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0EE6BA" w14:textId="77777777" w:rsidR="00CB3780" w:rsidRPr="00CB3780" w:rsidRDefault="00CB3780" w:rsidP="00AA77D4">
      <w:pPr>
        <w:pStyle w:val="Ttulo2"/>
        <w:spacing w:before="0" w:after="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>1. INTRODUÇÃO</w:t>
      </w:r>
    </w:p>
    <w:p w14:paraId="3AB63294" w14:textId="77777777" w:rsidR="00CB3780" w:rsidRPr="00CB3780" w:rsidRDefault="00CB3780" w:rsidP="00AA77D4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Este modelo explicita itens fundamentais para a formatação do trabalho de acordo com as normas deste simpósio, desse modo, deve ser considerado como referência para a confecção de seu trabalho. </w:t>
      </w:r>
    </w:p>
    <w:p w14:paraId="7ABF3CC4" w14:textId="77777777" w:rsidR="00CB3780" w:rsidRPr="00CB3780" w:rsidRDefault="00CB3780" w:rsidP="00AA77D4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Utilizando os estilos pré-definidos que constam neste documento, seu trabalho será facilitado, diminuindo a possibilidade de erros na formatação e de reprovação do trabalho por inadequação às normas estabelecidas. Para isso observe as instruções aqui contidas e formate seu trabalho de acordo com este padrão. Você pode copiar e colar o texto original do seu trabalho diretamente neste documento.</w:t>
      </w:r>
    </w:p>
    <w:p w14:paraId="6CD9FD60" w14:textId="7BECC292" w:rsidR="000307E2" w:rsidRDefault="00CB3780" w:rsidP="00AA77D4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O evento com conta com oito áreas do conhecimento: estratégia, planejamento e governança; economia e finanças; empreendedorismo, inovação e tecnologia; desenvolvimento e gestão; marketing e mercados; gestão de pessoas e estudos organizacionais; logística e operações; e sustentabilidade e responsabilidade socioambiental.</w:t>
      </w:r>
    </w:p>
    <w:p w14:paraId="783822DC" w14:textId="77777777" w:rsidR="000307E2" w:rsidRPr="00CB3780" w:rsidRDefault="000307E2" w:rsidP="00AA77D4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</w:p>
    <w:p w14:paraId="1632905C" w14:textId="77777777" w:rsidR="00CB3780" w:rsidRPr="00CB3780" w:rsidRDefault="00CB3780" w:rsidP="00AA77D4">
      <w:pPr>
        <w:pStyle w:val="Corpodetexto"/>
        <w:spacing w:after="0"/>
        <w:rPr>
          <w:rFonts w:ascii="Times New Roman" w:hAnsi="Times New Roman" w:cs="Times New Roman"/>
          <w:b/>
          <w:szCs w:val="24"/>
          <w:lang w:val="pt-BR"/>
        </w:rPr>
      </w:pPr>
      <w:r w:rsidRPr="00CB3780">
        <w:rPr>
          <w:rFonts w:ascii="Times New Roman" w:hAnsi="Times New Roman" w:cs="Times New Roman"/>
          <w:b/>
          <w:szCs w:val="24"/>
          <w:lang w:val="pt-BR"/>
        </w:rPr>
        <w:t>REGRAS PARA SUBMISSÃO</w:t>
      </w:r>
    </w:p>
    <w:p w14:paraId="11E8AB1B" w14:textId="77777777" w:rsidR="00D315A1" w:rsidRPr="00CB3780" w:rsidRDefault="00D315A1" w:rsidP="00D315A1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Para submissão de trabalhos os autores devem estar cadastrados no sistema.</w:t>
      </w:r>
    </w:p>
    <w:p w14:paraId="25F8DBD0" w14:textId="77777777" w:rsidR="00D315A1" w:rsidRPr="00CB3780" w:rsidRDefault="00D315A1" w:rsidP="00D315A1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limite de envios de trabalhos (artigos, resumos expandidos e relatórios técnicos) é de no máximo </w:t>
      </w:r>
      <w:r w:rsidRPr="0063468C">
        <w:rPr>
          <w:rFonts w:ascii="Times New Roman" w:hAnsi="Times New Roman" w:cs="Times New Roman"/>
          <w:b/>
          <w:bCs/>
          <w:szCs w:val="24"/>
          <w:lang w:val="pt-BR"/>
        </w:rPr>
        <w:t>10 (dez) por autor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. </w:t>
      </w:r>
    </w:p>
    <w:p w14:paraId="57158C75" w14:textId="77777777" w:rsidR="00D315A1" w:rsidRPr="00CB3780" w:rsidRDefault="00D315A1" w:rsidP="00D315A1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A contagem do número de trabalhos não distingue autoria de coautoria e cada trabalho poderá ter </w:t>
      </w:r>
      <w:r w:rsidRPr="0063468C">
        <w:rPr>
          <w:rFonts w:ascii="Times New Roman" w:hAnsi="Times New Roman" w:cs="Times New Roman"/>
          <w:b/>
          <w:bCs/>
          <w:szCs w:val="24"/>
          <w:lang w:val="pt-BR"/>
        </w:rPr>
        <w:t>no máximo 5 (cinco) autores</w:t>
      </w:r>
      <w:r w:rsidRPr="00CB3780">
        <w:rPr>
          <w:rFonts w:ascii="Times New Roman" w:hAnsi="Times New Roman" w:cs="Times New Roman"/>
          <w:szCs w:val="24"/>
          <w:lang w:val="pt-BR"/>
        </w:rPr>
        <w:t>.</w:t>
      </w:r>
    </w:p>
    <w:p w14:paraId="70BA52CC" w14:textId="77777777" w:rsidR="00D315A1" w:rsidRDefault="00D315A1" w:rsidP="00D315A1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>
        <w:rPr>
          <w:rFonts w:ascii="Times New Roman" w:hAnsi="Times New Roman" w:cs="Times New Roman"/>
          <w:szCs w:val="24"/>
          <w:lang w:val="pt-BR"/>
        </w:rPr>
        <w:t xml:space="preserve">Cada inscrição dará direito a apresentação de até </w:t>
      </w:r>
      <w:r w:rsidRPr="007041F0">
        <w:rPr>
          <w:rFonts w:ascii="Times New Roman" w:hAnsi="Times New Roman" w:cs="Times New Roman"/>
          <w:b/>
          <w:bCs/>
          <w:szCs w:val="24"/>
          <w:lang w:val="pt-BR"/>
        </w:rPr>
        <w:t>3 trabalhos</w:t>
      </w:r>
      <w:r>
        <w:rPr>
          <w:rFonts w:ascii="Times New Roman" w:hAnsi="Times New Roman" w:cs="Times New Roman"/>
          <w:szCs w:val="24"/>
          <w:lang w:val="pt-BR"/>
        </w:rPr>
        <w:t xml:space="preserve"> </w:t>
      </w:r>
      <w:r w:rsidRPr="00CB3780">
        <w:rPr>
          <w:rFonts w:ascii="Times New Roman" w:hAnsi="Times New Roman" w:cs="Times New Roman"/>
          <w:szCs w:val="24"/>
          <w:lang w:val="pt-BR"/>
        </w:rPr>
        <w:t>(artigos, resumos expandidos e relatórios técnicos)</w:t>
      </w:r>
    </w:p>
    <w:p w14:paraId="37074456" w14:textId="77777777" w:rsidR="00D315A1" w:rsidRPr="00CB3780" w:rsidRDefault="00D315A1" w:rsidP="00D315A1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Ressalta-se que cada trabalho deverá ser inédito no Brasil ou no exterior. </w:t>
      </w:r>
    </w:p>
    <w:p w14:paraId="2CD56432" w14:textId="77777777" w:rsidR="00D315A1" w:rsidRPr="00CB3780" w:rsidRDefault="00D315A1" w:rsidP="00D315A1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mesmo trabalho não poderá ser submetido para mais de uma área temática. </w:t>
      </w:r>
    </w:p>
    <w:p w14:paraId="11719A8C" w14:textId="77777777" w:rsidR="00D315A1" w:rsidRPr="00CB3780" w:rsidRDefault="00D315A1" w:rsidP="00D315A1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A versão enviada será definitiva, não sendo permitida a substituição do trabalho em nenhuma hipótese. Para casos de trabalhos enviados em duplicidade, será mantida a versão mais recente. </w:t>
      </w:r>
    </w:p>
    <w:p w14:paraId="4E42B22B" w14:textId="77777777" w:rsidR="00D315A1" w:rsidRPr="00CB3780" w:rsidRDefault="00D315A1" w:rsidP="00D315A1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É proibida a inclusão/exclusão/alteração de autores ou a ordem de autoria após a submissão do trabalho.</w:t>
      </w:r>
    </w:p>
    <w:p w14:paraId="6FB9F622" w14:textId="77777777" w:rsidR="00D315A1" w:rsidRPr="00CB3780" w:rsidRDefault="00D315A1" w:rsidP="00D315A1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É responsabilidade dos autores enviar o trabalho dentro das normas ortográficas brasileiras, que entraram em vigor no ano de 2012.</w:t>
      </w:r>
    </w:p>
    <w:p w14:paraId="4C246060" w14:textId="77777777" w:rsidR="00D315A1" w:rsidRPr="00CB3780" w:rsidRDefault="00D315A1" w:rsidP="00D315A1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O arquivo deverá ser enviado no formato PDF.</w:t>
      </w:r>
    </w:p>
    <w:p w14:paraId="2A921D9D" w14:textId="77777777" w:rsidR="00D315A1" w:rsidRPr="00CB3780" w:rsidRDefault="00D315A1" w:rsidP="00D315A1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 Não poderá conter nenhum tipo de identificação de autores, instituição e e-mail no trabalho. Os dados dos autores deverão ser preenchidos no momento da submissão do trabalho</w:t>
      </w:r>
      <w:r>
        <w:rPr>
          <w:rFonts w:ascii="Times New Roman" w:hAnsi="Times New Roman" w:cs="Times New Roman"/>
          <w:szCs w:val="24"/>
          <w:lang w:val="pt-BR"/>
        </w:rPr>
        <w:t xml:space="preserve"> diretamente no sistema. </w:t>
      </w:r>
    </w:p>
    <w:p w14:paraId="4286E89A" w14:textId="77777777" w:rsidR="00D315A1" w:rsidRPr="00CB3780" w:rsidRDefault="00D315A1" w:rsidP="00D315A1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 O processo de avaliação dos trabalhos do Simpósio em Gestão no Agronegócio é </w:t>
      </w:r>
      <w:proofErr w:type="spellStart"/>
      <w:r w:rsidRPr="00CB3780">
        <w:rPr>
          <w:rFonts w:ascii="Times New Roman" w:hAnsi="Times New Roman" w:cs="Times New Roman"/>
          <w:i/>
          <w:szCs w:val="24"/>
          <w:lang w:val="pt-BR"/>
        </w:rPr>
        <w:t>double-blind</w:t>
      </w:r>
      <w:proofErr w:type="spellEnd"/>
      <w:r w:rsidRPr="00CB3780">
        <w:rPr>
          <w:rFonts w:ascii="Times New Roman" w:hAnsi="Times New Roman" w:cs="Times New Roman"/>
          <w:i/>
          <w:szCs w:val="24"/>
          <w:lang w:val="pt-BR"/>
        </w:rPr>
        <w:t xml:space="preserve"> review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, portanto, os avaliadores não têm acesso as informações relativas dos autores e, igualmente, não serão disponibilizadas a identificação dos avaliadores para os autores. Caso exista discordância entre os pareceres, um terceiro avaliador será destacado. Não há possibilidade de revista à decisão dos avaliadores. </w:t>
      </w:r>
    </w:p>
    <w:p w14:paraId="4C962A3F" w14:textId="77777777" w:rsidR="00D315A1" w:rsidRDefault="00D315A1" w:rsidP="00D315A1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 Todos os avaliadores de artigos e relatos técnicos têm a titulação mínima de Doutor. Todos os avaliadores de resumos expandidos têm a titulação mínima de Mestre.</w:t>
      </w:r>
    </w:p>
    <w:p w14:paraId="60007DA4" w14:textId="77777777" w:rsidR="00CB3780" w:rsidRDefault="00CB3780" w:rsidP="00AA77D4">
      <w:pPr>
        <w:pStyle w:val="Corpodetexto"/>
        <w:spacing w:after="0"/>
        <w:ind w:left="709" w:firstLine="0"/>
        <w:rPr>
          <w:rFonts w:ascii="Times New Roman" w:hAnsi="Times New Roman" w:cs="Times New Roman"/>
          <w:szCs w:val="24"/>
          <w:lang w:val="pt-BR"/>
        </w:rPr>
      </w:pPr>
    </w:p>
    <w:p w14:paraId="2C608F0D" w14:textId="3884F6E5" w:rsidR="00CB3780" w:rsidRPr="00CB3780" w:rsidRDefault="00CB3780" w:rsidP="00AA77D4">
      <w:pPr>
        <w:pStyle w:val="Corpodetexto"/>
        <w:spacing w:after="0"/>
        <w:ind w:firstLine="0"/>
        <w:rPr>
          <w:rFonts w:ascii="Times New Roman" w:hAnsi="Times New Roman" w:cs="Times New Roman"/>
          <w:b/>
          <w:szCs w:val="24"/>
          <w:lang w:val="pt-BR"/>
        </w:rPr>
      </w:pPr>
      <w:r w:rsidRPr="00D315A1">
        <w:rPr>
          <w:rFonts w:ascii="Times New Roman" w:hAnsi="Times New Roman" w:cs="Times New Roman"/>
          <w:b/>
          <w:szCs w:val="24"/>
          <w:lang w:val="pt-BR"/>
        </w:rPr>
        <w:t>2. ESTRUTURA SUGERIDA PARA ARTIGO COMPLETO</w:t>
      </w:r>
    </w:p>
    <w:p w14:paraId="0F5C9EAC" w14:textId="0DBBF28A" w:rsidR="00CB3780" w:rsidRPr="00CB3780" w:rsidRDefault="00CB3780" w:rsidP="00AA77D4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artigo deve conter, no mínimo 12 (doze) e no máximo </w:t>
      </w:r>
      <w:r w:rsidR="00E04DE8">
        <w:rPr>
          <w:rFonts w:ascii="Times New Roman" w:hAnsi="Times New Roman" w:cs="Times New Roman"/>
          <w:szCs w:val="24"/>
          <w:lang w:val="pt-BR"/>
        </w:rPr>
        <w:t>20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(</w:t>
      </w:r>
      <w:r w:rsidR="00E04DE8">
        <w:rPr>
          <w:rFonts w:ascii="Times New Roman" w:hAnsi="Times New Roman" w:cs="Times New Roman"/>
          <w:szCs w:val="24"/>
          <w:lang w:val="pt-BR"/>
        </w:rPr>
        <w:t>vinte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) páginas e estar no formato PDF. </w:t>
      </w:r>
      <w:r w:rsidRPr="00CB3780">
        <w:rPr>
          <w:rFonts w:ascii="Times New Roman" w:hAnsi="Times New Roman" w:cs="Times New Roman"/>
          <w:b/>
          <w:szCs w:val="24"/>
          <w:lang w:val="pt-BR"/>
        </w:rPr>
        <w:t xml:space="preserve">Artigos com mais de </w:t>
      </w:r>
      <w:r w:rsidR="00BB4365">
        <w:rPr>
          <w:rFonts w:ascii="Times New Roman" w:hAnsi="Times New Roman" w:cs="Times New Roman"/>
          <w:b/>
          <w:szCs w:val="24"/>
          <w:lang w:val="pt-BR"/>
        </w:rPr>
        <w:t>20</w:t>
      </w:r>
      <w:r w:rsidRPr="00CB3780">
        <w:rPr>
          <w:rFonts w:ascii="Times New Roman" w:hAnsi="Times New Roman" w:cs="Times New Roman"/>
          <w:b/>
          <w:szCs w:val="24"/>
          <w:lang w:val="pt-BR"/>
        </w:rPr>
        <w:t xml:space="preserve"> páginas NÃO serão aceitos. </w:t>
      </w:r>
      <w:r w:rsidRPr="00CB3780">
        <w:rPr>
          <w:rFonts w:ascii="Times New Roman" w:hAnsi="Times New Roman" w:cs="Times New Roman"/>
          <w:szCs w:val="24"/>
          <w:lang w:val="pt-BR"/>
        </w:rPr>
        <w:t>Dentre os limites de páginas citados, já deverão estar inclusos ilustrações, bibliografia e notas de final de texto. Vale ressaltar que não serão aceitas notas de rodapé. Todas as notas deverão estar incluídas como notas de final de texto.</w:t>
      </w:r>
    </w:p>
    <w:p w14:paraId="6F3FE1C1" w14:textId="77777777" w:rsidR="00CB3780" w:rsidRPr="00CB3780" w:rsidRDefault="00CB3780" w:rsidP="00AA77D4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lastRenderedPageBreak/>
        <w:t>Antes de submeter o artigo é recomendável que os autores verifiquem se o trabalho atende aos requisitos abaixo relacionados:</w:t>
      </w:r>
    </w:p>
    <w:p w14:paraId="00C4AEF0" w14:textId="77777777" w:rsidR="00CB3780" w:rsidRPr="00CB3780" w:rsidRDefault="00CB3780" w:rsidP="00AA77D4">
      <w:pPr>
        <w:pStyle w:val="Corpodetexto"/>
        <w:numPr>
          <w:ilvl w:val="0"/>
          <w:numId w:val="1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artigo contribui para a área temática escolhida para submissão? </w:t>
      </w:r>
    </w:p>
    <w:p w14:paraId="1477F08D" w14:textId="77777777" w:rsidR="00CB3780" w:rsidRPr="00CB3780" w:rsidRDefault="00CB3780" w:rsidP="00AA77D4">
      <w:pPr>
        <w:pStyle w:val="Corpodetexto"/>
        <w:numPr>
          <w:ilvl w:val="0"/>
          <w:numId w:val="1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o artigo contempla ao menos 50% de referências bibliográficas e citações derivadas de trabalhos publicados em periódicos científicos de reconhecida qualidade?</w:t>
      </w:r>
    </w:p>
    <w:p w14:paraId="58541003" w14:textId="77777777" w:rsidR="00CB3780" w:rsidRPr="00CB3780" w:rsidRDefault="00CB3780" w:rsidP="00AA77D4">
      <w:pPr>
        <w:pStyle w:val="Corpodetexto"/>
        <w:numPr>
          <w:ilvl w:val="0"/>
          <w:numId w:val="1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o artigo contempla ao menos 25% de referências bibliográficas e citações derivadas de trabalhos publicados em periódicos científicos internacionais?</w:t>
      </w:r>
    </w:p>
    <w:p w14:paraId="2BF730AD" w14:textId="77777777" w:rsidR="00CB3780" w:rsidRPr="00CB3780" w:rsidRDefault="00CB3780" w:rsidP="00AA77D4">
      <w:pPr>
        <w:pStyle w:val="Corpodetexto"/>
        <w:numPr>
          <w:ilvl w:val="0"/>
          <w:numId w:val="1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o artigo contempla ao menos 50% de referências bibliográficas e citações derivadas de trabalhos publicados em periódicos científicos nos últimos cinco anos?</w:t>
      </w:r>
    </w:p>
    <w:p w14:paraId="45131618" w14:textId="77777777" w:rsidR="00CB3780" w:rsidRPr="00CB3780" w:rsidRDefault="00CB3780" w:rsidP="00AA77D4">
      <w:pPr>
        <w:pStyle w:val="Corpodetexto"/>
        <w:numPr>
          <w:ilvl w:val="0"/>
          <w:numId w:val="1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o artigo apresenta referências e citações de autores clássicos na área do conhecimento?</w:t>
      </w:r>
    </w:p>
    <w:p w14:paraId="084367DF" w14:textId="77777777" w:rsidR="00CB3780" w:rsidRDefault="00CB3780" w:rsidP="00AA77D4">
      <w:pPr>
        <w:pStyle w:val="Corpodetexto"/>
        <w:numPr>
          <w:ilvl w:val="0"/>
          <w:numId w:val="1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 os objetivos estão claros as considerações finais estão devidamente amarradas? </w:t>
      </w:r>
    </w:p>
    <w:p w14:paraId="0E596433" w14:textId="77777777" w:rsidR="00A65D9B" w:rsidRPr="00CB3780" w:rsidRDefault="00A65D9B" w:rsidP="00AA77D4">
      <w:pPr>
        <w:pStyle w:val="Corpodetexto"/>
        <w:spacing w:after="0"/>
        <w:ind w:left="709" w:firstLine="0"/>
        <w:rPr>
          <w:rFonts w:ascii="Times New Roman" w:hAnsi="Times New Roman" w:cs="Times New Roman"/>
          <w:szCs w:val="24"/>
          <w:lang w:val="pt-BR"/>
        </w:rPr>
      </w:pPr>
    </w:p>
    <w:p w14:paraId="1CF47EA0" w14:textId="77777777" w:rsidR="00CB3780" w:rsidRPr="00CB3780" w:rsidRDefault="00CB3780" w:rsidP="00AA77D4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Sugere-se que o artigo seja estruturado da seguinte forma:</w:t>
      </w:r>
    </w:p>
    <w:p w14:paraId="6AAA84D5" w14:textId="77777777" w:rsidR="00CB3780" w:rsidRPr="00CB3780" w:rsidRDefault="00CB3780" w:rsidP="00AA77D4">
      <w:pPr>
        <w:pStyle w:val="Corpodetexto"/>
        <w:numPr>
          <w:ilvl w:val="0"/>
          <w:numId w:val="2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Introdução; </w:t>
      </w:r>
    </w:p>
    <w:p w14:paraId="2AB6CEE0" w14:textId="77777777" w:rsidR="00CB3780" w:rsidRPr="00CB3780" w:rsidRDefault="00CB3780" w:rsidP="00AA77D4">
      <w:pPr>
        <w:pStyle w:val="Corpodetexto"/>
        <w:numPr>
          <w:ilvl w:val="0"/>
          <w:numId w:val="2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Revisão teórica; </w:t>
      </w:r>
    </w:p>
    <w:p w14:paraId="422B25A4" w14:textId="77777777" w:rsidR="00CB3780" w:rsidRPr="00CB3780" w:rsidRDefault="00CB3780" w:rsidP="00AA77D4">
      <w:pPr>
        <w:pStyle w:val="Corpodetexto"/>
        <w:numPr>
          <w:ilvl w:val="0"/>
          <w:numId w:val="2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Procedimentos metodológicos; </w:t>
      </w:r>
    </w:p>
    <w:p w14:paraId="0C4FDC3F" w14:textId="77777777" w:rsidR="00CB3780" w:rsidRPr="00CB3780" w:rsidRDefault="00CB3780" w:rsidP="00AA77D4">
      <w:pPr>
        <w:pStyle w:val="Corpodetexto"/>
        <w:numPr>
          <w:ilvl w:val="0"/>
          <w:numId w:val="2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Apresentação dos resultados e discussões; </w:t>
      </w:r>
    </w:p>
    <w:p w14:paraId="6EC1244A" w14:textId="77777777" w:rsidR="00CB3780" w:rsidRPr="00CB3780" w:rsidRDefault="00CB3780" w:rsidP="00AA77D4">
      <w:pPr>
        <w:pStyle w:val="Corpodetexto"/>
        <w:numPr>
          <w:ilvl w:val="0"/>
          <w:numId w:val="2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Considerações finais; e</w:t>
      </w:r>
    </w:p>
    <w:p w14:paraId="029A2F0F" w14:textId="77777777" w:rsidR="00CB3780" w:rsidRDefault="00CB3780" w:rsidP="00AA77D4">
      <w:pPr>
        <w:pStyle w:val="Corpodetexto"/>
        <w:numPr>
          <w:ilvl w:val="0"/>
          <w:numId w:val="2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Referências bibliográficas</w:t>
      </w:r>
    </w:p>
    <w:p w14:paraId="4D4D2A58" w14:textId="77777777" w:rsidR="00AA77D4" w:rsidRPr="00CB3780" w:rsidRDefault="00AA77D4" w:rsidP="00AA77D4">
      <w:pPr>
        <w:pStyle w:val="Corpodetexto"/>
        <w:spacing w:after="0"/>
        <w:ind w:left="709" w:firstLine="0"/>
        <w:rPr>
          <w:rFonts w:ascii="Times New Roman" w:hAnsi="Times New Roman" w:cs="Times New Roman"/>
          <w:szCs w:val="24"/>
          <w:lang w:val="pt-BR"/>
        </w:rPr>
      </w:pPr>
    </w:p>
    <w:p w14:paraId="1AAD8B5B" w14:textId="77777777" w:rsidR="00CB3780" w:rsidRDefault="00CB3780" w:rsidP="00AA77D4">
      <w:pPr>
        <w:pStyle w:val="Ttulo2"/>
        <w:spacing w:before="0" w:after="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>3. FORMATAÇÃO</w:t>
      </w:r>
    </w:p>
    <w:p w14:paraId="4D262EDB" w14:textId="77777777" w:rsidR="00A8714F" w:rsidRDefault="00A8714F" w:rsidP="00AA77D4">
      <w:pPr>
        <w:pStyle w:val="Ttulo2"/>
        <w:spacing w:before="0" w:after="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</w:p>
    <w:p w14:paraId="0EC7F4DC" w14:textId="5A641929" w:rsidR="00CB3780" w:rsidRPr="00CB3780" w:rsidRDefault="00CB3780" w:rsidP="00AA77D4">
      <w:pPr>
        <w:pStyle w:val="Ttulo2"/>
        <w:spacing w:before="0" w:after="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>3.1. Dados dos autores, Resumo e Abstract</w:t>
      </w:r>
    </w:p>
    <w:p w14:paraId="28094463" w14:textId="77777777" w:rsidR="00CB3780" w:rsidRPr="00CB3780" w:rsidRDefault="00CB3780" w:rsidP="00AA77D4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bCs/>
          <w:sz w:val="24"/>
          <w:szCs w:val="24"/>
        </w:rPr>
        <w:t xml:space="preserve">Reforçando, os dados dos autores (nome, titulação, afiliação e e-mail) </w:t>
      </w:r>
      <w:r w:rsidRPr="00CB3780">
        <w:rPr>
          <w:rFonts w:ascii="Times New Roman" w:hAnsi="Times New Roman" w:cs="Times New Roman"/>
          <w:b/>
          <w:sz w:val="24"/>
          <w:szCs w:val="24"/>
        </w:rPr>
        <w:t>NÃO DEVERÃO</w:t>
      </w:r>
      <w:r w:rsidRPr="00CB3780">
        <w:rPr>
          <w:rFonts w:ascii="Times New Roman" w:hAnsi="Times New Roman" w:cs="Times New Roman"/>
          <w:sz w:val="24"/>
          <w:szCs w:val="24"/>
        </w:rPr>
        <w:t xml:space="preserve"> constar no corpo do trabalho. Essas informações serão fornecidas pelos autores na etapa de submissão do trabalho e estarão sintetizadas no cadastro do sistema.</w:t>
      </w:r>
    </w:p>
    <w:p w14:paraId="069140BE" w14:textId="77777777" w:rsidR="00CB3780" w:rsidRPr="00CB3780" w:rsidRDefault="00CB3780" w:rsidP="00AA77D4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 xml:space="preserve">O título do trabalho, o resumo e o abstract deverão ser cadastrados na plataforma de submissão dos artigos e, por isso, </w:t>
      </w:r>
      <w:r w:rsidRPr="00CB3780">
        <w:rPr>
          <w:rFonts w:ascii="Times New Roman" w:hAnsi="Times New Roman" w:cs="Times New Roman"/>
          <w:b/>
          <w:sz w:val="24"/>
          <w:szCs w:val="24"/>
        </w:rPr>
        <w:t>NÃO DEVERÃO</w:t>
      </w:r>
      <w:r w:rsidRPr="00CB3780">
        <w:rPr>
          <w:rFonts w:ascii="Times New Roman" w:hAnsi="Times New Roman" w:cs="Times New Roman"/>
          <w:sz w:val="24"/>
          <w:szCs w:val="24"/>
        </w:rPr>
        <w:t xml:space="preserve"> constar no corpo do trabalho que deverá iniciar com </w:t>
      </w:r>
      <w:r w:rsidRPr="00CB3780">
        <w:rPr>
          <w:rFonts w:ascii="Times New Roman" w:hAnsi="Times New Roman" w:cs="Times New Roman"/>
          <w:b/>
          <w:sz w:val="24"/>
          <w:szCs w:val="24"/>
        </w:rPr>
        <w:t>a INTRODUÇÃO</w:t>
      </w:r>
      <w:r w:rsidRPr="00CB3780">
        <w:rPr>
          <w:rFonts w:ascii="Times New Roman" w:hAnsi="Times New Roman" w:cs="Times New Roman"/>
          <w:sz w:val="24"/>
          <w:szCs w:val="24"/>
        </w:rPr>
        <w:t>.</w:t>
      </w:r>
    </w:p>
    <w:p w14:paraId="0D6D6409" w14:textId="77777777" w:rsidR="00CB3780" w:rsidRPr="00CB3780" w:rsidRDefault="00CB3780" w:rsidP="00AA77D4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 xml:space="preserve"> Posteriormente, sendo o trabalho aprovado, o título, os dados dos autores, resumo e abstract serão inseridos pela comissão organizadora do evento para publicação dos anais.</w:t>
      </w:r>
    </w:p>
    <w:p w14:paraId="70447FBA" w14:textId="77777777" w:rsidR="00CB3780" w:rsidRPr="00CB3780" w:rsidRDefault="00CB3780" w:rsidP="00AA77D4">
      <w:pPr>
        <w:spacing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</w:p>
    <w:p w14:paraId="0EE4F331" w14:textId="77777777" w:rsidR="00CB3780" w:rsidRPr="00CB3780" w:rsidRDefault="00CB3780" w:rsidP="00AA77D4">
      <w:pPr>
        <w:pStyle w:val="Ttulo2"/>
        <w:spacing w:before="0" w:after="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>3.2. Formatação do texto</w:t>
      </w:r>
    </w:p>
    <w:p w14:paraId="00525295" w14:textId="77777777" w:rsidR="00CB3780" w:rsidRPr="00CB3780" w:rsidRDefault="00CB3780" w:rsidP="00AA77D4">
      <w:pPr>
        <w:spacing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ab/>
        <w:t xml:space="preserve">O texto deverá ser inserido neste </w:t>
      </w:r>
      <w:r w:rsidRPr="00CB3780">
        <w:rPr>
          <w:rFonts w:ascii="Times New Roman" w:hAnsi="Times New Roman" w:cs="Times New Roman"/>
          <w:b/>
          <w:bCs/>
          <w:sz w:val="24"/>
          <w:szCs w:val="24"/>
        </w:rPr>
        <w:t>TEMPLATE.</w:t>
      </w:r>
    </w:p>
    <w:p w14:paraId="7136BEF2" w14:textId="77777777" w:rsidR="00CB3780" w:rsidRPr="00CB3780" w:rsidRDefault="00CB3780" w:rsidP="00AA77D4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trabalho deverá ser formatado no tamanho A4 (210 x 297 mm), as margens superior e esquerda devem ter 3,0 cm e as margens inferior e direita devem ter 2,0 cm. </w:t>
      </w:r>
    </w:p>
    <w:p w14:paraId="5C48392F" w14:textId="5AC8548E" w:rsidR="00CB3780" w:rsidRPr="00CB3780" w:rsidRDefault="00CB3780" w:rsidP="00AA77D4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B3780">
        <w:rPr>
          <w:rFonts w:ascii="Times New Roman" w:hAnsi="Times New Roman" w:cs="Times New Roman"/>
          <w:bCs/>
          <w:sz w:val="24"/>
          <w:szCs w:val="24"/>
        </w:rPr>
        <w:t xml:space="preserve">O trabalho deverá obedecer às normas da ABNT. </w:t>
      </w:r>
      <w:r w:rsidRPr="00CB3780">
        <w:rPr>
          <w:rFonts w:ascii="Times New Roman" w:hAnsi="Times New Roman" w:cs="Times New Roman"/>
          <w:sz w:val="24"/>
          <w:szCs w:val="24"/>
        </w:rPr>
        <w:t>As citações devem ser feitas conforme a NBR 10520 (A</w:t>
      </w:r>
      <w:r w:rsidR="0031718E" w:rsidRPr="00CB3780">
        <w:rPr>
          <w:rFonts w:ascii="Times New Roman" w:hAnsi="Times New Roman" w:cs="Times New Roman"/>
          <w:sz w:val="24"/>
          <w:szCs w:val="24"/>
        </w:rPr>
        <w:t>ssociação</w:t>
      </w:r>
      <w:r w:rsidRPr="00CB3780">
        <w:rPr>
          <w:rFonts w:ascii="Times New Roman" w:hAnsi="Times New Roman" w:cs="Times New Roman"/>
          <w:sz w:val="24"/>
          <w:szCs w:val="24"/>
        </w:rPr>
        <w:t xml:space="preserve"> B</w:t>
      </w:r>
      <w:r w:rsidR="0031718E" w:rsidRPr="00CB3780">
        <w:rPr>
          <w:rFonts w:ascii="Times New Roman" w:hAnsi="Times New Roman" w:cs="Times New Roman"/>
          <w:sz w:val="24"/>
          <w:szCs w:val="24"/>
        </w:rPr>
        <w:t>rasileira</w:t>
      </w:r>
      <w:r w:rsidRPr="00CB3780">
        <w:rPr>
          <w:rFonts w:ascii="Times New Roman" w:hAnsi="Times New Roman" w:cs="Times New Roman"/>
          <w:sz w:val="24"/>
          <w:szCs w:val="24"/>
        </w:rPr>
        <w:t xml:space="preserve"> </w:t>
      </w:r>
      <w:r w:rsidR="0031718E">
        <w:rPr>
          <w:rFonts w:ascii="Times New Roman" w:hAnsi="Times New Roman" w:cs="Times New Roman"/>
          <w:sz w:val="24"/>
          <w:szCs w:val="24"/>
        </w:rPr>
        <w:t>de</w:t>
      </w:r>
      <w:r w:rsidRPr="00CB3780">
        <w:rPr>
          <w:rFonts w:ascii="Times New Roman" w:hAnsi="Times New Roman" w:cs="Times New Roman"/>
          <w:sz w:val="24"/>
          <w:szCs w:val="24"/>
        </w:rPr>
        <w:t xml:space="preserve"> N</w:t>
      </w:r>
      <w:r w:rsidR="0031718E" w:rsidRPr="00CB3780">
        <w:rPr>
          <w:rFonts w:ascii="Times New Roman" w:hAnsi="Times New Roman" w:cs="Times New Roman"/>
          <w:sz w:val="24"/>
          <w:szCs w:val="24"/>
        </w:rPr>
        <w:t>ormas</w:t>
      </w:r>
      <w:r w:rsidRPr="00CB3780">
        <w:rPr>
          <w:rFonts w:ascii="Times New Roman" w:hAnsi="Times New Roman" w:cs="Times New Roman"/>
          <w:sz w:val="24"/>
          <w:szCs w:val="24"/>
        </w:rPr>
        <w:t xml:space="preserve"> T</w:t>
      </w:r>
      <w:r w:rsidR="0031718E" w:rsidRPr="00CB3780">
        <w:rPr>
          <w:rFonts w:ascii="Times New Roman" w:hAnsi="Times New Roman" w:cs="Times New Roman"/>
          <w:sz w:val="24"/>
          <w:szCs w:val="24"/>
        </w:rPr>
        <w:t>écnicas</w:t>
      </w:r>
      <w:r w:rsidRPr="00CB3780">
        <w:rPr>
          <w:rFonts w:ascii="Times New Roman" w:hAnsi="Times New Roman" w:cs="Times New Roman"/>
          <w:sz w:val="24"/>
          <w:szCs w:val="24"/>
        </w:rPr>
        <w:t>, 2002)</w:t>
      </w:r>
      <w:r w:rsidR="009E40B6">
        <w:rPr>
          <w:rFonts w:ascii="Times New Roman" w:hAnsi="Times New Roman" w:cs="Times New Roman"/>
          <w:sz w:val="24"/>
          <w:szCs w:val="24"/>
        </w:rPr>
        <w:t xml:space="preserve"> atualiza</w:t>
      </w:r>
      <w:r w:rsidR="00EA53A0">
        <w:rPr>
          <w:rFonts w:ascii="Times New Roman" w:hAnsi="Times New Roman" w:cs="Times New Roman"/>
          <w:sz w:val="24"/>
          <w:szCs w:val="24"/>
        </w:rPr>
        <w:t>da em</w:t>
      </w:r>
      <w:r w:rsidR="009E40B6">
        <w:rPr>
          <w:rFonts w:ascii="Times New Roman" w:hAnsi="Times New Roman" w:cs="Times New Roman"/>
          <w:sz w:val="24"/>
          <w:szCs w:val="24"/>
        </w:rPr>
        <w:t xml:space="preserve"> 2023</w:t>
      </w:r>
      <w:r w:rsidRPr="00CB3780">
        <w:rPr>
          <w:rFonts w:ascii="Times New Roman" w:hAnsi="Times New Roman" w:cs="Times New Roman"/>
          <w:sz w:val="24"/>
          <w:szCs w:val="24"/>
        </w:rPr>
        <w:t xml:space="preserve"> ou APA de acordo com o sistema autor-data.</w:t>
      </w:r>
    </w:p>
    <w:p w14:paraId="59C69E42" w14:textId="77777777" w:rsidR="00CB3780" w:rsidRPr="00CB3780" w:rsidRDefault="00CB3780" w:rsidP="00AA77D4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B3780">
        <w:rPr>
          <w:rFonts w:ascii="Times New Roman" w:hAnsi="Times New Roman" w:cs="Times New Roman"/>
          <w:bCs/>
          <w:sz w:val="24"/>
          <w:szCs w:val="24"/>
        </w:rPr>
        <w:t xml:space="preserve">Os títulos das seções do trabalho devem ser posicionados à esquerda, em negrito, numerados com algarismos arábicos (1, 2, 3, </w:t>
      </w:r>
      <w:proofErr w:type="spellStart"/>
      <w:r w:rsidRPr="00CB3780">
        <w:rPr>
          <w:rFonts w:ascii="Times New Roman" w:hAnsi="Times New Roman" w:cs="Times New Roman"/>
          <w:bCs/>
          <w:sz w:val="24"/>
          <w:szCs w:val="24"/>
        </w:rPr>
        <w:t>etc</w:t>
      </w:r>
      <w:proofErr w:type="spellEnd"/>
      <w:r w:rsidRPr="00CB3780">
        <w:rPr>
          <w:rFonts w:ascii="Times New Roman" w:hAnsi="Times New Roman" w:cs="Times New Roman"/>
          <w:bCs/>
          <w:sz w:val="24"/>
          <w:szCs w:val="24"/>
        </w:rPr>
        <w:t xml:space="preserve">), deve-se utilizar fonte Times New Roman tamanho 12. Não deverá ser colocado ponto final nos títulos. Eles deverão ser formatados em letra maiúscula e quanto aos subtítulos, somente a primeira letra deverá ser maiúscula, e as demais minúsculas. </w:t>
      </w:r>
    </w:p>
    <w:p w14:paraId="33B2302E" w14:textId="77777777" w:rsidR="00CB3780" w:rsidRPr="00CB3780" w:rsidRDefault="00CB3780" w:rsidP="00AA77D4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B3780">
        <w:rPr>
          <w:rFonts w:ascii="Times New Roman" w:hAnsi="Times New Roman" w:cs="Times New Roman"/>
          <w:bCs/>
          <w:sz w:val="24"/>
          <w:szCs w:val="24"/>
        </w:rPr>
        <w:t xml:space="preserve">O corpo do texto deve iniciar logo abaixo dos títulos das seções e respectivos subtítulos sendo utilizada fonte Times New Roman, tamanho 12, com texto justificado, com espaçamento simples. O início de cada parágrafo deverá ter um recuo de 1,25 cm. O corpo do texto deverá utilizar um espaçamento de 0 </w:t>
      </w:r>
      <w:proofErr w:type="spellStart"/>
      <w:r w:rsidRPr="00CB3780">
        <w:rPr>
          <w:rFonts w:ascii="Times New Roman" w:hAnsi="Times New Roman" w:cs="Times New Roman"/>
          <w:bCs/>
          <w:sz w:val="24"/>
          <w:szCs w:val="24"/>
        </w:rPr>
        <w:t>pt</w:t>
      </w:r>
      <w:proofErr w:type="spellEnd"/>
      <w:r w:rsidRPr="00CB3780">
        <w:rPr>
          <w:rFonts w:ascii="Times New Roman" w:hAnsi="Times New Roman" w:cs="Times New Roman"/>
          <w:bCs/>
          <w:sz w:val="24"/>
          <w:szCs w:val="24"/>
        </w:rPr>
        <w:t xml:space="preserve"> abaixo. </w:t>
      </w:r>
    </w:p>
    <w:p w14:paraId="55EF2542" w14:textId="77777777" w:rsidR="00CB3780" w:rsidRPr="00CB3780" w:rsidRDefault="00CB3780" w:rsidP="00AA77D4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27538EE" w14:textId="77777777" w:rsidR="00CB3780" w:rsidRPr="00CB3780" w:rsidRDefault="00CB3780" w:rsidP="00AA77D4">
      <w:pPr>
        <w:pStyle w:val="Ttulo2"/>
        <w:spacing w:before="0" w:after="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lastRenderedPageBreak/>
        <w:t>3.3. Formatação de figuras, quadros e tabelas</w:t>
      </w:r>
    </w:p>
    <w:p w14:paraId="7615E823" w14:textId="77777777" w:rsidR="00CB3780" w:rsidRPr="00CB3780" w:rsidRDefault="00CB3780" w:rsidP="00AA77D4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D315A1">
        <w:rPr>
          <w:rFonts w:ascii="Times New Roman" w:hAnsi="Times New Roman" w:cs="Times New Roman"/>
          <w:szCs w:val="24"/>
          <w:lang w:val="pt-BR"/>
        </w:rPr>
        <w:t>Todas a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s figuras, tabelas e quadros devem ser formatados de acordo com a </w:t>
      </w:r>
      <w:r w:rsidRPr="00D315A1">
        <w:rPr>
          <w:rFonts w:ascii="Times New Roman" w:hAnsi="Times New Roman" w:cs="Times New Roman"/>
          <w:szCs w:val="24"/>
          <w:lang w:val="pt-BR"/>
        </w:rPr>
        <w:t>Associação Brasileira de Normas Técnicas (2001)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. </w:t>
      </w:r>
    </w:p>
    <w:p w14:paraId="41777336" w14:textId="77777777" w:rsidR="00CB3780" w:rsidRPr="00CB3780" w:rsidRDefault="00CB3780" w:rsidP="00AA77D4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Deve ser mantido um espaçamento de 6 (seis) pontos entre o corpo do texto e as Figuras, quadros ou Tabelas. Entre as legendas e o corpo do texto também deve haver um espaçamento de 6 (seis) pontos. </w:t>
      </w:r>
    </w:p>
    <w:p w14:paraId="4933E69A" w14:textId="144847ED" w:rsidR="004733D9" w:rsidRDefault="00CB3780" w:rsidP="00AA77D4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As figuras (</w:t>
      </w:r>
      <w:r w:rsidR="00675BA7">
        <w:rPr>
          <w:rFonts w:ascii="Times New Roman" w:hAnsi="Times New Roman" w:cs="Times New Roman"/>
          <w:szCs w:val="24"/>
          <w:lang w:val="pt-BR"/>
        </w:rPr>
        <w:t xml:space="preserve">ilustrações, </w:t>
      </w:r>
      <w:r w:rsidR="00636107">
        <w:rPr>
          <w:rFonts w:ascii="Times New Roman" w:hAnsi="Times New Roman" w:cs="Times New Roman"/>
          <w:szCs w:val="24"/>
          <w:lang w:val="pt-BR"/>
        </w:rPr>
        <w:t xml:space="preserve">mapas, 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esquemas, gráficos, organogramas, </w:t>
      </w:r>
      <w:proofErr w:type="gramStart"/>
      <w:r w:rsidRPr="00CB3780">
        <w:rPr>
          <w:rFonts w:ascii="Times New Roman" w:hAnsi="Times New Roman" w:cs="Times New Roman"/>
          <w:szCs w:val="24"/>
          <w:lang w:val="pt-BR"/>
        </w:rPr>
        <w:t>fluxogramas, etc.</w:t>
      </w:r>
      <w:proofErr w:type="gramEnd"/>
      <w:r w:rsidRPr="00CB3780">
        <w:rPr>
          <w:rFonts w:ascii="Times New Roman" w:hAnsi="Times New Roman" w:cs="Times New Roman"/>
          <w:szCs w:val="24"/>
          <w:lang w:val="pt-BR"/>
        </w:rPr>
        <w:t xml:space="preserve">) devem ser elaboradas </w:t>
      </w:r>
      <w:r w:rsidR="00740787">
        <w:rPr>
          <w:rFonts w:ascii="Times New Roman" w:hAnsi="Times New Roman" w:cs="Times New Roman"/>
          <w:szCs w:val="24"/>
          <w:lang w:val="pt-BR"/>
        </w:rPr>
        <w:t xml:space="preserve">no próprio documento utilizando os recursos do editor de texto. </w:t>
      </w:r>
      <w:r w:rsidR="004733D9">
        <w:rPr>
          <w:rFonts w:ascii="Times New Roman" w:hAnsi="Times New Roman" w:cs="Times New Roman"/>
          <w:szCs w:val="24"/>
          <w:lang w:val="pt-BR"/>
        </w:rPr>
        <w:t xml:space="preserve">Quando copiar as figuras de outros aplicativos (exemplo: uma tabela ou gráfico da Planilha Eletrônica) </w:t>
      </w:r>
      <w:r w:rsidR="004733D9" w:rsidRPr="00740787">
        <w:rPr>
          <w:rFonts w:ascii="Times New Roman" w:hAnsi="Times New Roman" w:cs="Times New Roman"/>
          <w:b/>
          <w:bCs/>
          <w:szCs w:val="24"/>
          <w:lang w:val="pt-BR"/>
        </w:rPr>
        <w:t>NÃO</w:t>
      </w:r>
      <w:r w:rsidR="004733D9">
        <w:rPr>
          <w:rFonts w:ascii="Times New Roman" w:hAnsi="Times New Roman" w:cs="Times New Roman"/>
          <w:szCs w:val="24"/>
          <w:lang w:val="pt-BR"/>
        </w:rPr>
        <w:t xml:space="preserve"> copie como imagem, mas copie diretamente no texto, para que você possa editar a figura, padronizando o estilo da fonte com o texto e ajustando o tamanho.</w:t>
      </w:r>
    </w:p>
    <w:p w14:paraId="4A63276E" w14:textId="15B755FB" w:rsidR="00F61A2C" w:rsidRDefault="00CB3780" w:rsidP="00A8714F">
      <w:pPr>
        <w:pStyle w:val="Corpodetexto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A</w:t>
      </w:r>
      <w:r w:rsidR="009D1CF3">
        <w:rPr>
          <w:rFonts w:ascii="Times New Roman" w:hAnsi="Times New Roman" w:cs="Times New Roman"/>
          <w:szCs w:val="24"/>
          <w:lang w:val="pt-BR"/>
        </w:rPr>
        <w:t xml:space="preserve"> figura</w:t>
      </w:r>
      <w:r w:rsidR="009D1CF3" w:rsidRPr="00DE48F8">
        <w:rPr>
          <w:rFonts w:ascii="Times New Roman" w:hAnsi="Times New Roman" w:cs="Times New Roman"/>
          <w:szCs w:val="24"/>
          <w:lang w:val="pt-BR"/>
        </w:rPr>
        <w:t>, título, legenda e fonte</w:t>
      </w:r>
      <w:r w:rsidR="00606E07">
        <w:rPr>
          <w:rFonts w:ascii="Times New Roman" w:hAnsi="Times New Roman" w:cs="Times New Roman"/>
          <w:szCs w:val="24"/>
          <w:lang w:val="pt-BR"/>
        </w:rPr>
        <w:t xml:space="preserve"> (</w:t>
      </w:r>
      <w:r w:rsidR="00606E07" w:rsidRPr="00CB3780">
        <w:rPr>
          <w:rFonts w:ascii="Times New Roman" w:hAnsi="Times New Roman" w:cs="Times New Roman"/>
          <w:szCs w:val="24"/>
          <w:lang w:val="pt-BR"/>
        </w:rPr>
        <w:t>autoria própria e/ou a referência bibliográfica, caso haja</w:t>
      </w:r>
      <w:r w:rsidR="00606E07">
        <w:rPr>
          <w:rFonts w:ascii="Times New Roman" w:hAnsi="Times New Roman" w:cs="Times New Roman"/>
          <w:szCs w:val="24"/>
          <w:lang w:val="pt-BR"/>
        </w:rPr>
        <w:t>)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devem ser</w:t>
      </w:r>
      <w:r w:rsidR="003E20FC">
        <w:rPr>
          <w:rFonts w:ascii="Times New Roman" w:hAnsi="Times New Roman" w:cs="Times New Roman"/>
          <w:szCs w:val="24"/>
          <w:lang w:val="pt-BR"/>
        </w:rPr>
        <w:t xml:space="preserve"> alinhadas de forma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</w:t>
      </w:r>
      <w:r w:rsidR="009D1CF3">
        <w:rPr>
          <w:rFonts w:ascii="Times New Roman" w:hAnsi="Times New Roman" w:cs="Times New Roman"/>
          <w:szCs w:val="24"/>
          <w:lang w:val="pt-BR"/>
        </w:rPr>
        <w:t>centralizada</w:t>
      </w:r>
      <w:r w:rsidR="00DE2F56">
        <w:rPr>
          <w:rFonts w:ascii="Times New Roman" w:hAnsi="Times New Roman" w:cs="Times New Roman"/>
          <w:szCs w:val="24"/>
          <w:lang w:val="pt-BR"/>
        </w:rPr>
        <w:t>.</w:t>
      </w:r>
      <w:r w:rsidR="005B10A6">
        <w:rPr>
          <w:rFonts w:ascii="Times New Roman" w:hAnsi="Times New Roman" w:cs="Times New Roman"/>
          <w:szCs w:val="24"/>
          <w:lang w:val="pt-BR"/>
        </w:rPr>
        <w:t xml:space="preserve"> </w:t>
      </w:r>
      <w:r w:rsidR="00A5257C" w:rsidRPr="00DE48F8">
        <w:rPr>
          <w:rFonts w:ascii="Times New Roman" w:hAnsi="Times New Roman" w:cs="Times New Roman"/>
          <w:szCs w:val="24"/>
          <w:lang w:val="pt-BR"/>
        </w:rPr>
        <w:t>N</w:t>
      </w:r>
      <w:r w:rsidR="00642812">
        <w:rPr>
          <w:rFonts w:ascii="Times New Roman" w:hAnsi="Times New Roman" w:cs="Times New Roman"/>
          <w:szCs w:val="24"/>
          <w:lang w:val="pt-BR"/>
        </w:rPr>
        <w:t>a parte superior</w:t>
      </w:r>
      <w:r w:rsidR="00A5257C" w:rsidRPr="00DE48F8">
        <w:rPr>
          <w:rFonts w:ascii="Times New Roman" w:hAnsi="Times New Roman" w:cs="Times New Roman"/>
          <w:szCs w:val="24"/>
          <w:lang w:val="pt-BR"/>
        </w:rPr>
        <w:t xml:space="preserve"> da imagem inserir o tipo, número sequencial e título</w:t>
      </w:r>
      <w:r w:rsidR="002E5EC9">
        <w:rPr>
          <w:rFonts w:ascii="Times New Roman" w:hAnsi="Times New Roman" w:cs="Times New Roman"/>
          <w:szCs w:val="24"/>
          <w:lang w:val="pt-BR"/>
        </w:rPr>
        <w:t>,</w:t>
      </w:r>
      <w:r w:rsidR="00FB7755">
        <w:rPr>
          <w:rFonts w:ascii="Times New Roman" w:hAnsi="Times New Roman" w:cs="Times New Roman"/>
          <w:szCs w:val="24"/>
          <w:lang w:val="pt-BR"/>
        </w:rPr>
        <w:t xml:space="preserve"> na parte inferior</w:t>
      </w:r>
      <w:r w:rsidR="0048275C">
        <w:rPr>
          <w:rFonts w:ascii="Times New Roman" w:hAnsi="Times New Roman" w:cs="Times New Roman"/>
          <w:szCs w:val="24"/>
          <w:lang w:val="pt-BR"/>
        </w:rPr>
        <w:t>,</w:t>
      </w:r>
      <w:r w:rsidR="003E20FC">
        <w:rPr>
          <w:rFonts w:ascii="Times New Roman" w:hAnsi="Times New Roman" w:cs="Times New Roman"/>
          <w:szCs w:val="24"/>
          <w:lang w:val="pt-BR"/>
        </w:rPr>
        <w:t xml:space="preserve"> inserir</w:t>
      </w:r>
      <w:r w:rsidR="00A5257C">
        <w:rPr>
          <w:rFonts w:ascii="Times New Roman" w:hAnsi="Times New Roman" w:cs="Times New Roman"/>
          <w:szCs w:val="24"/>
          <w:lang w:val="pt-BR"/>
        </w:rPr>
        <w:t xml:space="preserve"> </w:t>
      </w:r>
      <w:r w:rsidR="005004A7">
        <w:rPr>
          <w:rFonts w:ascii="Times New Roman" w:hAnsi="Times New Roman" w:cs="Times New Roman"/>
          <w:szCs w:val="24"/>
          <w:lang w:val="pt-BR"/>
        </w:rPr>
        <w:t>a legenda</w:t>
      </w:r>
      <w:r w:rsidR="00B25734">
        <w:rPr>
          <w:rFonts w:ascii="Times New Roman" w:hAnsi="Times New Roman" w:cs="Times New Roman"/>
          <w:szCs w:val="24"/>
          <w:lang w:val="pt-BR"/>
        </w:rPr>
        <w:t xml:space="preserve"> </w:t>
      </w:r>
      <w:r w:rsidR="004213FE">
        <w:rPr>
          <w:rFonts w:ascii="Times New Roman" w:hAnsi="Times New Roman" w:cs="Times New Roman"/>
          <w:szCs w:val="24"/>
          <w:lang w:val="pt-BR"/>
        </w:rPr>
        <w:t>(</w:t>
      </w:r>
      <w:r w:rsidR="00B25734">
        <w:rPr>
          <w:rFonts w:ascii="Times New Roman" w:hAnsi="Times New Roman" w:cs="Times New Roman"/>
          <w:szCs w:val="24"/>
          <w:lang w:val="pt-BR"/>
        </w:rPr>
        <w:t>caso houver</w:t>
      </w:r>
      <w:r w:rsidR="004213FE">
        <w:rPr>
          <w:rFonts w:ascii="Times New Roman" w:hAnsi="Times New Roman" w:cs="Times New Roman"/>
          <w:szCs w:val="24"/>
          <w:lang w:val="pt-BR"/>
        </w:rPr>
        <w:t>)</w:t>
      </w:r>
      <w:r w:rsidR="005004A7">
        <w:rPr>
          <w:rFonts w:ascii="Times New Roman" w:hAnsi="Times New Roman" w:cs="Times New Roman"/>
          <w:szCs w:val="24"/>
          <w:lang w:val="pt-BR"/>
        </w:rPr>
        <w:t xml:space="preserve"> e fonte</w:t>
      </w:r>
      <w:r w:rsidR="00F8624A">
        <w:rPr>
          <w:rFonts w:ascii="Times New Roman" w:hAnsi="Times New Roman" w:cs="Times New Roman"/>
          <w:szCs w:val="24"/>
          <w:lang w:val="pt-BR"/>
        </w:rPr>
        <w:t xml:space="preserve"> da imagem</w:t>
      </w:r>
      <w:r w:rsidR="00F06905">
        <w:rPr>
          <w:rFonts w:ascii="Times New Roman" w:hAnsi="Times New Roman" w:cs="Times New Roman"/>
          <w:szCs w:val="24"/>
          <w:lang w:val="pt-BR"/>
        </w:rPr>
        <w:t xml:space="preserve">. Utilizar </w:t>
      </w:r>
      <w:r w:rsidR="003C14DD">
        <w:rPr>
          <w:rFonts w:ascii="Times New Roman" w:hAnsi="Times New Roman" w:cs="Times New Roman"/>
          <w:szCs w:val="24"/>
          <w:lang w:val="pt-BR"/>
        </w:rPr>
        <w:t xml:space="preserve">a formatação </w:t>
      </w:r>
      <w:r w:rsidR="00F06905">
        <w:rPr>
          <w:rFonts w:ascii="Times New Roman" w:hAnsi="Times New Roman" w:cs="Times New Roman"/>
          <w:szCs w:val="24"/>
          <w:lang w:val="pt-BR"/>
        </w:rPr>
        <w:t>fonte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</w:t>
      </w:r>
      <w:r w:rsidR="00F06905" w:rsidRPr="00CB3780">
        <w:rPr>
          <w:rFonts w:ascii="Times New Roman" w:hAnsi="Times New Roman" w:cs="Times New Roman"/>
          <w:i/>
          <w:szCs w:val="24"/>
          <w:lang w:val="pt-BR"/>
        </w:rPr>
        <w:t>Times New Roman</w:t>
      </w:r>
      <w:r w:rsidR="00EA05B5" w:rsidRPr="00EA05B5">
        <w:rPr>
          <w:rFonts w:ascii="Times New Roman" w:hAnsi="Times New Roman" w:cs="Times New Roman"/>
          <w:iCs/>
          <w:szCs w:val="24"/>
          <w:lang w:val="pt-BR"/>
        </w:rPr>
        <w:t>,</w:t>
      </w:r>
      <w:r w:rsidR="00F06905" w:rsidRPr="00EA05B5">
        <w:rPr>
          <w:rFonts w:ascii="Times New Roman" w:hAnsi="Times New Roman" w:cs="Times New Roman"/>
          <w:iCs/>
          <w:szCs w:val="24"/>
          <w:lang w:val="pt-BR"/>
        </w:rPr>
        <w:t xml:space="preserve"> 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tamanho 10 (dez). Segue um exemplo de formatação </w:t>
      </w:r>
      <w:r w:rsidR="008453DC">
        <w:rPr>
          <w:rFonts w:ascii="Times New Roman" w:hAnsi="Times New Roman" w:cs="Times New Roman"/>
          <w:szCs w:val="24"/>
          <w:lang w:val="pt-BR"/>
        </w:rPr>
        <w:t>na Figura 1</w:t>
      </w:r>
      <w:r w:rsidRPr="00CB3780">
        <w:rPr>
          <w:rFonts w:ascii="Times New Roman" w:hAnsi="Times New Roman" w:cs="Times New Roman"/>
          <w:szCs w:val="24"/>
          <w:lang w:val="pt-BR"/>
        </w:rPr>
        <w:t>:</w:t>
      </w:r>
    </w:p>
    <w:p w14:paraId="672E48EE" w14:textId="77777777" w:rsidR="00BC1BBA" w:rsidRDefault="0036754A" w:rsidP="00A8714F">
      <w:pPr>
        <w:pStyle w:val="Pargrafos"/>
        <w:tabs>
          <w:tab w:val="left" w:pos="709"/>
        </w:tabs>
        <w:spacing w:after="120" w:line="240" w:lineRule="auto"/>
        <w:ind w:firstLine="0"/>
        <w:jc w:val="center"/>
        <w:rPr>
          <w:sz w:val="20"/>
          <w:szCs w:val="20"/>
        </w:rPr>
      </w:pPr>
      <w:r w:rsidRPr="00F61A2C">
        <w:rPr>
          <w:b/>
          <w:sz w:val="20"/>
          <w:szCs w:val="20"/>
        </w:rPr>
        <w:t xml:space="preserve">FIGURA 1.  </w:t>
      </w:r>
      <w:r w:rsidR="00D63A75" w:rsidRPr="00F61A2C">
        <w:rPr>
          <w:sz w:val="20"/>
          <w:szCs w:val="20"/>
        </w:rPr>
        <w:t xml:space="preserve">Produção diária de biogás obtidos na </w:t>
      </w:r>
      <w:proofErr w:type="spellStart"/>
      <w:r w:rsidR="00D63A75" w:rsidRPr="00F61A2C">
        <w:rPr>
          <w:sz w:val="20"/>
          <w:szCs w:val="20"/>
        </w:rPr>
        <w:t>co-digestão</w:t>
      </w:r>
      <w:proofErr w:type="spellEnd"/>
      <w:r w:rsidR="00D63A75" w:rsidRPr="00F61A2C">
        <w:rPr>
          <w:sz w:val="20"/>
          <w:szCs w:val="20"/>
        </w:rPr>
        <w:t xml:space="preserve"> anaeróbia.</w:t>
      </w:r>
    </w:p>
    <w:p w14:paraId="35D4BF95" w14:textId="6CDCA18B" w:rsidR="00CB3780" w:rsidRPr="00CB3780" w:rsidRDefault="00D63A75" w:rsidP="00A8714F">
      <w:pPr>
        <w:pStyle w:val="Pargrafos"/>
        <w:tabs>
          <w:tab w:val="left" w:pos="709"/>
        </w:tabs>
        <w:spacing w:after="120" w:line="240" w:lineRule="auto"/>
        <w:ind w:firstLine="0"/>
        <w:jc w:val="center"/>
      </w:pPr>
      <w:r w:rsidRPr="00D63A75">
        <w:t xml:space="preserve"> </w:t>
      </w:r>
      <w:r>
        <w:rPr>
          <w:noProof/>
        </w:rPr>
        <w:drawing>
          <wp:inline distT="0" distB="0" distL="0" distR="0" wp14:anchorId="2FBA0548" wp14:editId="0A3E5E61">
            <wp:extent cx="5362575" cy="2727960"/>
            <wp:effectExtent l="0" t="0" r="9525" b="15240"/>
            <wp:docPr id="302815250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9818BED7-C365-4D70-9884-786799A0AE3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6C50B319" w14:textId="5E448EF2" w:rsidR="001F7317" w:rsidRDefault="001F7317" w:rsidP="00A8714F">
      <w:pPr>
        <w:pStyle w:val="Pargrafos"/>
        <w:tabs>
          <w:tab w:val="left" w:pos="709"/>
        </w:tabs>
        <w:spacing w:after="120" w:line="240" w:lineRule="auto"/>
        <w:ind w:firstLine="0"/>
        <w:jc w:val="center"/>
        <w:rPr>
          <w:sz w:val="20"/>
          <w:szCs w:val="20"/>
        </w:rPr>
      </w:pPr>
      <w:r>
        <w:rPr>
          <w:sz w:val="20"/>
          <w:szCs w:val="20"/>
        </w:rPr>
        <w:t>Legenda: BD: Batata doce.</w:t>
      </w:r>
    </w:p>
    <w:p w14:paraId="058EF132" w14:textId="356A2E24" w:rsidR="00CB3780" w:rsidRPr="00A8714F" w:rsidRDefault="00CB3780" w:rsidP="00A8714F">
      <w:pPr>
        <w:pStyle w:val="Pargrafos"/>
        <w:tabs>
          <w:tab w:val="left" w:pos="709"/>
        </w:tabs>
        <w:spacing w:after="120" w:line="240" w:lineRule="auto"/>
        <w:ind w:firstLine="0"/>
        <w:jc w:val="center"/>
        <w:rPr>
          <w:sz w:val="20"/>
          <w:szCs w:val="20"/>
        </w:rPr>
      </w:pPr>
      <w:r w:rsidRPr="00F61A2C">
        <w:rPr>
          <w:sz w:val="20"/>
          <w:szCs w:val="20"/>
        </w:rPr>
        <w:t>Fonte:</w:t>
      </w:r>
      <w:r w:rsidR="000F638D" w:rsidRPr="00F61A2C">
        <w:rPr>
          <w:sz w:val="20"/>
          <w:szCs w:val="20"/>
        </w:rPr>
        <w:t xml:space="preserve"> </w:t>
      </w:r>
      <w:r w:rsidR="00D63A75" w:rsidRPr="00F61A2C">
        <w:rPr>
          <w:sz w:val="20"/>
          <w:szCs w:val="20"/>
        </w:rPr>
        <w:t>Montoro et al</w:t>
      </w:r>
      <w:r w:rsidR="00C4597F" w:rsidRPr="00F61A2C">
        <w:rPr>
          <w:sz w:val="20"/>
          <w:szCs w:val="20"/>
        </w:rPr>
        <w:t>.</w:t>
      </w:r>
      <w:r w:rsidR="001F7317" w:rsidRPr="00F61A2C">
        <w:rPr>
          <w:sz w:val="20"/>
          <w:szCs w:val="20"/>
        </w:rPr>
        <w:t xml:space="preserve"> (20</w:t>
      </w:r>
      <w:r w:rsidR="00577017" w:rsidRPr="00F61A2C">
        <w:rPr>
          <w:sz w:val="20"/>
          <w:szCs w:val="20"/>
        </w:rPr>
        <w:t>19</w:t>
      </w:r>
      <w:r w:rsidR="001F7317" w:rsidRPr="00F61A2C">
        <w:rPr>
          <w:sz w:val="20"/>
          <w:szCs w:val="20"/>
        </w:rPr>
        <w:t>)</w:t>
      </w:r>
    </w:p>
    <w:p w14:paraId="57C7C9F4" w14:textId="3213A766" w:rsidR="00CB3780" w:rsidRDefault="00CB3780" w:rsidP="00A8714F">
      <w:pPr>
        <w:pStyle w:val="Corpodetexto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No caso das tabelas, o título deve ser posicionado acima delas e estar centralizado, sendo formatado com fonte </w:t>
      </w:r>
      <w:r w:rsidRPr="00CB3780">
        <w:rPr>
          <w:rFonts w:ascii="Times New Roman" w:hAnsi="Times New Roman" w:cs="Times New Roman"/>
          <w:i/>
          <w:szCs w:val="24"/>
          <w:lang w:val="pt-BR"/>
        </w:rPr>
        <w:t>Times New Roman</w:t>
      </w:r>
      <w:r w:rsidRPr="00CB3780">
        <w:rPr>
          <w:rFonts w:ascii="Times New Roman" w:hAnsi="Times New Roman" w:cs="Times New Roman"/>
          <w:szCs w:val="24"/>
          <w:lang w:val="pt-BR"/>
        </w:rPr>
        <w:t>, tamanho 10 (dez). Quanto à fonte</w:t>
      </w:r>
      <w:r w:rsidR="000A62CC">
        <w:rPr>
          <w:rFonts w:ascii="Times New Roman" w:hAnsi="Times New Roman" w:cs="Times New Roman"/>
          <w:szCs w:val="24"/>
          <w:lang w:val="pt-BR"/>
        </w:rPr>
        <w:t xml:space="preserve"> dos dados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da tabela,</w:t>
      </w:r>
      <w:r w:rsidR="000A62CC">
        <w:rPr>
          <w:rFonts w:ascii="Times New Roman" w:hAnsi="Times New Roman" w:cs="Times New Roman"/>
          <w:szCs w:val="24"/>
          <w:lang w:val="pt-BR"/>
        </w:rPr>
        <w:t xml:space="preserve"> esta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deverá ser informada logo abaixo da mesma, informando a autoria própria e/ou a referência bibliográfica, caso haja. A fonte deverá estar alinhada à esquerda. </w:t>
      </w:r>
      <w:r w:rsidR="000A62CC">
        <w:rPr>
          <w:rFonts w:ascii="Times New Roman" w:hAnsi="Times New Roman" w:cs="Times New Roman"/>
          <w:szCs w:val="24"/>
          <w:lang w:val="pt-BR"/>
        </w:rPr>
        <w:t>Quando os números apresentarem casas decimais, deve-se padronizar a quantidade para todos os números. Atentar para informações nos títulos das colunas que categorizem os números (percentuais, valores monetários, horas, entre outros).</w:t>
      </w:r>
    </w:p>
    <w:p w14:paraId="7832D970" w14:textId="5A8E76D4" w:rsidR="00A227E2" w:rsidRDefault="00740787" w:rsidP="00A8714F">
      <w:pPr>
        <w:pStyle w:val="Corpodetexto"/>
        <w:ind w:firstLine="709"/>
        <w:rPr>
          <w:rFonts w:ascii="Times New Roman" w:hAnsi="Times New Roman" w:cs="Times New Roman"/>
          <w:szCs w:val="24"/>
          <w:lang w:val="pt-BR"/>
        </w:rPr>
      </w:pPr>
      <w:r>
        <w:rPr>
          <w:rFonts w:ascii="Times New Roman" w:hAnsi="Times New Roman" w:cs="Times New Roman"/>
          <w:szCs w:val="24"/>
          <w:lang w:val="pt-BR"/>
        </w:rPr>
        <w:t>Lembre-se que nas tabelas e quadros as colunas devem ter títulos, igualmente, os eixos dos gráficos.</w:t>
      </w:r>
    </w:p>
    <w:p w14:paraId="02081B4E" w14:textId="77777777" w:rsidR="00BB4365" w:rsidRDefault="00BB4365" w:rsidP="00A8714F">
      <w:pPr>
        <w:pStyle w:val="Corpodetexto"/>
        <w:ind w:firstLine="709"/>
        <w:rPr>
          <w:rFonts w:ascii="Times New Roman" w:hAnsi="Times New Roman" w:cs="Times New Roman"/>
          <w:szCs w:val="24"/>
          <w:lang w:val="pt-BR"/>
        </w:rPr>
      </w:pPr>
    </w:p>
    <w:p w14:paraId="4C8755E8" w14:textId="77777777" w:rsidR="00BB4365" w:rsidRDefault="00BB4365" w:rsidP="00A8714F">
      <w:pPr>
        <w:pStyle w:val="Corpodetexto"/>
        <w:ind w:firstLine="709"/>
        <w:rPr>
          <w:rFonts w:ascii="Times New Roman" w:hAnsi="Times New Roman" w:cs="Times New Roman"/>
          <w:szCs w:val="24"/>
          <w:lang w:val="pt-BR"/>
        </w:rPr>
      </w:pPr>
    </w:p>
    <w:p w14:paraId="5D33636B" w14:textId="6011560B" w:rsidR="00CB3780" w:rsidRPr="00D315A1" w:rsidRDefault="00CB3780" w:rsidP="00A8714F">
      <w:pPr>
        <w:pStyle w:val="Legenda"/>
        <w:spacing w:after="120"/>
        <w:jc w:val="center"/>
        <w:rPr>
          <w:lang w:val="pt-BR"/>
        </w:rPr>
      </w:pPr>
      <w:r w:rsidRPr="00EE1FAA">
        <w:rPr>
          <w:b/>
          <w:lang w:val="pt-BR"/>
        </w:rPr>
        <w:lastRenderedPageBreak/>
        <w:t xml:space="preserve">TABELA  1. </w:t>
      </w:r>
      <w:r w:rsidR="000A62CC" w:rsidRPr="00EE1FAA">
        <w:rPr>
          <w:b/>
          <w:lang w:val="pt-BR"/>
        </w:rPr>
        <w:t xml:space="preserve"> </w:t>
      </w:r>
      <w:r w:rsidR="000A62CC" w:rsidRPr="00EE1FAA">
        <w:rPr>
          <w:bCs/>
          <w:lang w:val="pt-BR"/>
        </w:rPr>
        <w:t xml:space="preserve">Perfil de </w:t>
      </w:r>
      <w:r w:rsidRPr="00D315A1">
        <w:rPr>
          <w:bCs/>
          <w:lang w:val="pt-BR"/>
        </w:rPr>
        <w:t>Gênero</w:t>
      </w:r>
      <w:r w:rsidR="000A62CC" w:rsidRPr="00D315A1">
        <w:rPr>
          <w:bCs/>
          <w:lang w:val="pt-BR"/>
        </w:rPr>
        <w:t xml:space="preserve"> da Amostra</w:t>
      </w:r>
    </w:p>
    <w:tbl>
      <w:tblPr>
        <w:tblW w:w="5000" w:type="pct"/>
        <w:jc w:val="center"/>
        <w:tblBorders>
          <w:top w:val="single" w:sz="4" w:space="0" w:color="00000A"/>
          <w:bottom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2813"/>
        <w:gridCol w:w="3249"/>
        <w:gridCol w:w="3002"/>
      </w:tblGrid>
      <w:tr w:rsidR="00D10A86" w:rsidRPr="00E42673" w14:paraId="6AE7E53D" w14:textId="77777777" w:rsidTr="00232F82">
        <w:trPr>
          <w:trHeight w:val="330"/>
          <w:jc w:val="center"/>
        </w:trPr>
        <w:tc>
          <w:tcPr>
            <w:tcW w:w="1552" w:type="pct"/>
            <w:tcBorders>
              <w:right w:val="nil"/>
            </w:tcBorders>
            <w:vAlign w:val="bottom"/>
          </w:tcPr>
          <w:p w14:paraId="0073C2E5" w14:textId="77777777" w:rsidR="00D10A86" w:rsidRPr="005C7FCE" w:rsidRDefault="00D10A86" w:rsidP="00A8714F">
            <w:pPr>
              <w:spacing w:line="240" w:lineRule="auto"/>
              <w:ind w:left="0" w:righ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Sexo</w:t>
            </w:r>
          </w:p>
        </w:tc>
        <w:tc>
          <w:tcPr>
            <w:tcW w:w="17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98" w:type="dxa"/>
            </w:tcMar>
            <w:vAlign w:val="bottom"/>
          </w:tcPr>
          <w:p w14:paraId="7408888E" w14:textId="77777777" w:rsidR="00D10A86" w:rsidRPr="005C7FCE" w:rsidRDefault="00D10A86" w:rsidP="00A8714F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Quantidade</w:t>
            </w:r>
          </w:p>
        </w:tc>
        <w:tc>
          <w:tcPr>
            <w:tcW w:w="1656" w:type="pct"/>
            <w:tcBorders>
              <w:left w:val="nil"/>
            </w:tcBorders>
            <w:tcMar>
              <w:left w:w="98" w:type="dxa"/>
            </w:tcMar>
            <w:vAlign w:val="bottom"/>
          </w:tcPr>
          <w:p w14:paraId="066BA6BA" w14:textId="77777777" w:rsidR="00D10A86" w:rsidRPr="005C7FCE" w:rsidRDefault="00D10A86" w:rsidP="00A8714F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Participação (%)</w:t>
            </w:r>
          </w:p>
        </w:tc>
      </w:tr>
      <w:tr w:rsidR="00D10A86" w:rsidRPr="00E42673" w14:paraId="4A6ACDF1" w14:textId="77777777" w:rsidTr="005E7405">
        <w:trPr>
          <w:trHeight w:val="501"/>
          <w:jc w:val="center"/>
        </w:trPr>
        <w:tc>
          <w:tcPr>
            <w:tcW w:w="1552" w:type="pct"/>
            <w:tcBorders>
              <w:bottom w:val="nil"/>
              <w:right w:val="nil"/>
            </w:tcBorders>
            <w:vAlign w:val="bottom"/>
          </w:tcPr>
          <w:p w14:paraId="5D5253CA" w14:textId="77777777" w:rsidR="00D10A86" w:rsidRPr="005C7FCE" w:rsidRDefault="00D10A86" w:rsidP="00A8714F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sz w:val="24"/>
                <w:szCs w:val="24"/>
              </w:rPr>
              <w:t>Feminino</w:t>
            </w:r>
          </w:p>
        </w:tc>
        <w:tc>
          <w:tcPr>
            <w:tcW w:w="1792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98" w:type="dxa"/>
            </w:tcMar>
            <w:vAlign w:val="bottom"/>
          </w:tcPr>
          <w:p w14:paraId="3A654553" w14:textId="77777777" w:rsidR="00D10A86" w:rsidRPr="005C7FCE" w:rsidRDefault="00D10A86" w:rsidP="00A8714F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656" w:type="pct"/>
            <w:tcBorders>
              <w:left w:val="nil"/>
              <w:bottom w:val="nil"/>
            </w:tcBorders>
            <w:tcMar>
              <w:left w:w="98" w:type="dxa"/>
            </w:tcMar>
            <w:vAlign w:val="bottom"/>
          </w:tcPr>
          <w:p w14:paraId="5A214BEE" w14:textId="77777777" w:rsidR="00D10A86" w:rsidRPr="005C7FCE" w:rsidRDefault="00D10A86" w:rsidP="00A8714F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</w:tr>
      <w:tr w:rsidR="00D10A86" w:rsidRPr="00E42673" w14:paraId="4B6C11E7" w14:textId="77777777" w:rsidTr="00232F82">
        <w:trPr>
          <w:trHeight w:val="330"/>
          <w:jc w:val="center"/>
        </w:trPr>
        <w:tc>
          <w:tcPr>
            <w:tcW w:w="1552" w:type="pct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7E6B6047" w14:textId="77777777" w:rsidR="00D10A86" w:rsidRPr="005C7FCE" w:rsidRDefault="00D10A86" w:rsidP="00A8714F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sz w:val="24"/>
                <w:szCs w:val="24"/>
              </w:rPr>
              <w:t>Masculino</w:t>
            </w:r>
          </w:p>
        </w:tc>
        <w:tc>
          <w:tcPr>
            <w:tcW w:w="1792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98" w:type="dxa"/>
            </w:tcMar>
            <w:vAlign w:val="bottom"/>
          </w:tcPr>
          <w:p w14:paraId="785979CD" w14:textId="77777777" w:rsidR="00D10A86" w:rsidRPr="005C7FCE" w:rsidRDefault="00D10A86" w:rsidP="00A8714F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sz w:val="24"/>
                <w:szCs w:val="24"/>
              </w:rPr>
              <w:t>563</w:t>
            </w:r>
          </w:p>
        </w:tc>
        <w:tc>
          <w:tcPr>
            <w:tcW w:w="1656" w:type="pct"/>
            <w:tcBorders>
              <w:top w:val="nil"/>
              <w:left w:val="nil"/>
              <w:bottom w:val="single" w:sz="4" w:space="0" w:color="auto"/>
            </w:tcBorders>
            <w:tcMar>
              <w:left w:w="98" w:type="dxa"/>
            </w:tcMar>
            <w:vAlign w:val="bottom"/>
          </w:tcPr>
          <w:p w14:paraId="1BA2B0F9" w14:textId="77777777" w:rsidR="00D10A86" w:rsidRPr="005C7FCE" w:rsidRDefault="00D10A86" w:rsidP="00A8714F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</w:tr>
      <w:tr w:rsidR="00D10A86" w:rsidRPr="00E42673" w14:paraId="5B4C216A" w14:textId="77777777" w:rsidTr="00232F82">
        <w:trPr>
          <w:trHeight w:val="330"/>
          <w:jc w:val="center"/>
        </w:trPr>
        <w:tc>
          <w:tcPr>
            <w:tcW w:w="1552" w:type="pct"/>
            <w:tcBorders>
              <w:top w:val="single" w:sz="4" w:space="0" w:color="auto"/>
              <w:right w:val="nil"/>
            </w:tcBorders>
            <w:vAlign w:val="bottom"/>
          </w:tcPr>
          <w:p w14:paraId="0BF7B5C5" w14:textId="77777777" w:rsidR="00D10A86" w:rsidRPr="005C7FCE" w:rsidRDefault="00D10A86" w:rsidP="00A8714F">
            <w:pPr>
              <w:spacing w:line="240" w:lineRule="auto"/>
              <w:ind w:left="0" w:righ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7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98" w:type="dxa"/>
            </w:tcMar>
            <w:vAlign w:val="bottom"/>
          </w:tcPr>
          <w:p w14:paraId="3904FACB" w14:textId="77777777" w:rsidR="00D10A86" w:rsidRPr="001F4892" w:rsidRDefault="00D10A86" w:rsidP="00A8714F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48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600</w:t>
            </w:r>
          </w:p>
        </w:tc>
        <w:tc>
          <w:tcPr>
            <w:tcW w:w="1656" w:type="pct"/>
            <w:tcBorders>
              <w:top w:val="single" w:sz="4" w:space="0" w:color="auto"/>
              <w:left w:val="nil"/>
            </w:tcBorders>
            <w:tcMar>
              <w:left w:w="98" w:type="dxa"/>
            </w:tcMar>
            <w:vAlign w:val="bottom"/>
          </w:tcPr>
          <w:p w14:paraId="0F160861" w14:textId="081E8DC8" w:rsidR="00D10A86" w:rsidRPr="001F4892" w:rsidRDefault="00D10A86" w:rsidP="00A8714F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48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  <w:r w:rsidR="001A47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,0</w:t>
            </w:r>
          </w:p>
        </w:tc>
      </w:tr>
    </w:tbl>
    <w:p w14:paraId="3C5F7B9E" w14:textId="267189BF" w:rsidR="00CB3780" w:rsidRPr="00A8714F" w:rsidRDefault="00CB3780" w:rsidP="00A8714F">
      <w:pPr>
        <w:spacing w:after="120" w:line="240" w:lineRule="auto"/>
        <w:ind w:left="0" w:right="0"/>
        <w:rPr>
          <w:rFonts w:ascii="Times New Roman" w:hAnsi="Times New Roman" w:cs="Times New Roman"/>
          <w:sz w:val="20"/>
          <w:szCs w:val="20"/>
        </w:rPr>
      </w:pPr>
      <w:r w:rsidRPr="00E42673">
        <w:rPr>
          <w:rFonts w:ascii="Times New Roman" w:hAnsi="Times New Roman" w:cs="Times New Roman"/>
          <w:sz w:val="20"/>
          <w:szCs w:val="20"/>
        </w:rPr>
        <w:t>Fonte: Elabo</w:t>
      </w:r>
      <w:r w:rsidR="007E137C">
        <w:rPr>
          <w:rFonts w:ascii="Times New Roman" w:hAnsi="Times New Roman" w:cs="Times New Roman"/>
          <w:sz w:val="20"/>
          <w:szCs w:val="20"/>
        </w:rPr>
        <w:t>rado pelo autor (2023)</w:t>
      </w:r>
      <w:r w:rsidRPr="00E42673">
        <w:rPr>
          <w:rFonts w:ascii="Times New Roman" w:hAnsi="Times New Roman" w:cs="Times New Roman"/>
          <w:sz w:val="20"/>
          <w:szCs w:val="20"/>
        </w:rPr>
        <w:t>.</w:t>
      </w:r>
    </w:p>
    <w:p w14:paraId="16919DAF" w14:textId="2612A98D" w:rsidR="0011270C" w:rsidRDefault="00CB3780" w:rsidP="00A8714F">
      <w:pPr>
        <w:pStyle w:val="Corpodetexto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Quanto aos quadros, o título da legenda deverá ser posicionado acima deles e estar alinhado à esquerda, sendo formatado com fonte </w:t>
      </w:r>
      <w:r w:rsidRPr="00CB3780">
        <w:rPr>
          <w:rFonts w:ascii="Times New Roman" w:hAnsi="Times New Roman" w:cs="Times New Roman"/>
          <w:i/>
          <w:szCs w:val="24"/>
          <w:lang w:val="pt-BR"/>
        </w:rPr>
        <w:t>Times New Roman</w:t>
      </w:r>
      <w:r w:rsidRPr="00CB3780">
        <w:rPr>
          <w:rFonts w:ascii="Times New Roman" w:hAnsi="Times New Roman" w:cs="Times New Roman"/>
          <w:szCs w:val="24"/>
          <w:lang w:val="pt-BR"/>
        </w:rPr>
        <w:t>, tamanho 10 (dez). Quanto à fonte do quadro, deverá ser inserido logo abaixo do mesmo, informando a autoria própria e/ou a referência bibliográfica, caso haja. A fonte deverá estar alinhada à esquerda</w:t>
      </w:r>
      <w:r w:rsidR="00740787">
        <w:rPr>
          <w:rFonts w:ascii="Times New Roman" w:hAnsi="Times New Roman" w:cs="Times New Roman"/>
          <w:szCs w:val="24"/>
          <w:lang w:val="pt-BR"/>
        </w:rPr>
        <w:t xml:space="preserve"> e centralizada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. </w:t>
      </w:r>
    </w:p>
    <w:p w14:paraId="0E39C7AE" w14:textId="473A7846" w:rsidR="00CB3780" w:rsidRPr="00882C03" w:rsidRDefault="00CB3780" w:rsidP="00A8714F">
      <w:pPr>
        <w:spacing w:after="120" w:line="240" w:lineRule="auto"/>
        <w:ind w:left="0" w:right="0"/>
        <w:rPr>
          <w:rFonts w:ascii="Times New Roman" w:hAnsi="Times New Roman" w:cs="Times New Roman"/>
          <w:b/>
          <w:sz w:val="20"/>
          <w:szCs w:val="20"/>
        </w:rPr>
      </w:pPr>
      <w:r w:rsidRPr="00882C03">
        <w:rPr>
          <w:rFonts w:ascii="Times New Roman" w:hAnsi="Times New Roman" w:cs="Times New Roman"/>
          <w:b/>
          <w:sz w:val="20"/>
          <w:szCs w:val="20"/>
        </w:rPr>
        <w:t xml:space="preserve">QUADRO 1: </w:t>
      </w:r>
      <w:r w:rsidRPr="00882C03">
        <w:rPr>
          <w:rFonts w:ascii="Times New Roman" w:hAnsi="Times New Roman" w:cs="Times New Roman"/>
          <w:sz w:val="20"/>
          <w:szCs w:val="20"/>
        </w:rPr>
        <w:t>Categorias de Valores</w:t>
      </w:r>
      <w:r w:rsidR="00740787" w:rsidRPr="00882C03">
        <w:rPr>
          <w:rFonts w:ascii="Times New Roman" w:hAnsi="Times New Roman" w:cs="Times New Roman"/>
          <w:sz w:val="20"/>
          <w:szCs w:val="20"/>
        </w:rPr>
        <w:t xml:space="preserve"> Avaliados na Pesquisa</w:t>
      </w:r>
    </w:p>
    <w:tbl>
      <w:tblPr>
        <w:tblW w:w="9275" w:type="dxa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1518"/>
        <w:gridCol w:w="2450"/>
        <w:gridCol w:w="5307"/>
      </w:tblGrid>
      <w:tr w:rsidR="00CB3780" w:rsidRPr="00E42673" w14:paraId="2FC388AF" w14:textId="77777777" w:rsidTr="00740787">
        <w:tc>
          <w:tcPr>
            <w:tcW w:w="13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000000"/>
            <w:tcMar>
              <w:left w:w="103" w:type="dxa"/>
            </w:tcMar>
            <w:vAlign w:val="center"/>
          </w:tcPr>
          <w:p w14:paraId="59AE0D7D" w14:textId="77777777" w:rsidR="00CB3780" w:rsidRPr="00882C03" w:rsidRDefault="00CB3780" w:rsidP="00A8714F">
            <w:pPr>
              <w:spacing w:line="240" w:lineRule="auto"/>
              <w:ind w:left="0" w:right="0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882C03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Categoria</w:t>
            </w:r>
          </w:p>
        </w:tc>
        <w:tc>
          <w:tcPr>
            <w:tcW w:w="24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000000"/>
            <w:tcMar>
              <w:left w:w="103" w:type="dxa"/>
            </w:tcMar>
            <w:vAlign w:val="center"/>
          </w:tcPr>
          <w:p w14:paraId="054865DB" w14:textId="77777777" w:rsidR="00CB3780" w:rsidRPr="00882C03" w:rsidRDefault="00CB3780" w:rsidP="00A8714F">
            <w:pPr>
              <w:spacing w:line="240" w:lineRule="auto"/>
              <w:ind w:left="0" w:right="0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882C03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Definição</w:t>
            </w:r>
          </w:p>
        </w:tc>
        <w:tc>
          <w:tcPr>
            <w:tcW w:w="54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000000"/>
            <w:tcMar>
              <w:left w:w="103" w:type="dxa"/>
            </w:tcMar>
            <w:vAlign w:val="center"/>
          </w:tcPr>
          <w:p w14:paraId="4578362F" w14:textId="77777777" w:rsidR="00CB3780" w:rsidRPr="00882C03" w:rsidRDefault="00CB3780" w:rsidP="00A8714F">
            <w:pPr>
              <w:spacing w:line="240" w:lineRule="auto"/>
              <w:ind w:left="0" w:right="0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882C03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Exemplos</w:t>
            </w:r>
          </w:p>
        </w:tc>
      </w:tr>
      <w:tr w:rsidR="00CB3780" w:rsidRPr="00E42673" w14:paraId="0944DCE5" w14:textId="77777777" w:rsidTr="00740787">
        <w:tc>
          <w:tcPr>
            <w:tcW w:w="13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  <w:vAlign w:val="center"/>
          </w:tcPr>
          <w:p w14:paraId="7B5F72B8" w14:textId="77777777" w:rsidR="00CB3780" w:rsidRPr="00882C03" w:rsidRDefault="00CB3780" w:rsidP="00A8714F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2C03">
              <w:rPr>
                <w:rFonts w:ascii="Times New Roman" w:hAnsi="Times New Roman" w:cs="Times New Roman"/>
                <w:sz w:val="24"/>
                <w:szCs w:val="24"/>
              </w:rPr>
              <w:t>Terminais</w:t>
            </w:r>
          </w:p>
        </w:tc>
        <w:tc>
          <w:tcPr>
            <w:tcW w:w="24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  <w:vAlign w:val="center"/>
          </w:tcPr>
          <w:p w14:paraId="17C0F22F" w14:textId="77777777" w:rsidR="00CB3780" w:rsidRPr="00882C03" w:rsidRDefault="00CB3780" w:rsidP="00A8714F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2C03">
              <w:rPr>
                <w:rFonts w:ascii="Times New Roman" w:hAnsi="Times New Roman" w:cs="Times New Roman"/>
                <w:sz w:val="24"/>
                <w:szCs w:val="24"/>
              </w:rPr>
              <w:t xml:space="preserve">Condições de existência desejáveis relacionadas às metas que uma pessoa gostaria de atingir durante a vida </w:t>
            </w:r>
          </w:p>
        </w:tc>
        <w:tc>
          <w:tcPr>
            <w:tcW w:w="54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  <w:vAlign w:val="center"/>
          </w:tcPr>
          <w:p w14:paraId="6017B9EF" w14:textId="77777777" w:rsidR="00CB3780" w:rsidRPr="00882C03" w:rsidRDefault="00CB3780" w:rsidP="00A8714F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2C03">
              <w:rPr>
                <w:rFonts w:ascii="Times New Roman" w:hAnsi="Times New Roman" w:cs="Times New Roman"/>
                <w:sz w:val="24"/>
                <w:szCs w:val="24"/>
              </w:rPr>
              <w:t>Vida confortável (prospera), vida ativa e estimulante, sentido de realização, segurança familiar, liberdade, paz (ausência de conflitos), beleza, igualdade, felicidade, harmonia interior, reconhecimento e respeito, amizade e companheirismo, sabedoria</w:t>
            </w:r>
          </w:p>
        </w:tc>
      </w:tr>
      <w:tr w:rsidR="00CB3780" w:rsidRPr="00E42673" w14:paraId="3F2431D9" w14:textId="77777777" w:rsidTr="00740787">
        <w:tc>
          <w:tcPr>
            <w:tcW w:w="13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  <w:vAlign w:val="center"/>
          </w:tcPr>
          <w:p w14:paraId="31DAF337" w14:textId="77777777" w:rsidR="00CB3780" w:rsidRPr="00882C03" w:rsidRDefault="00CB3780" w:rsidP="00A8714F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2C03">
              <w:rPr>
                <w:rFonts w:ascii="Times New Roman" w:hAnsi="Times New Roman" w:cs="Times New Roman"/>
                <w:sz w:val="24"/>
                <w:szCs w:val="24"/>
              </w:rPr>
              <w:t>Instrumentais</w:t>
            </w:r>
          </w:p>
        </w:tc>
        <w:tc>
          <w:tcPr>
            <w:tcW w:w="24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  <w:vAlign w:val="center"/>
          </w:tcPr>
          <w:p w14:paraId="37B15D66" w14:textId="77777777" w:rsidR="00CB3780" w:rsidRPr="00882C03" w:rsidRDefault="00CB3780" w:rsidP="00A8714F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2C03">
              <w:rPr>
                <w:rFonts w:ascii="Times New Roman" w:hAnsi="Times New Roman" w:cs="Times New Roman"/>
                <w:sz w:val="24"/>
                <w:szCs w:val="24"/>
              </w:rPr>
              <w:t>Modos preferenciais de comportamento ou os meios para se chegar às metas dos valores terminais</w:t>
            </w:r>
          </w:p>
        </w:tc>
        <w:tc>
          <w:tcPr>
            <w:tcW w:w="54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  <w:vAlign w:val="center"/>
          </w:tcPr>
          <w:p w14:paraId="2A58D26B" w14:textId="77777777" w:rsidR="00CB3780" w:rsidRPr="00882C03" w:rsidRDefault="00CB3780" w:rsidP="00A8714F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2C03">
              <w:rPr>
                <w:rFonts w:ascii="Times New Roman" w:hAnsi="Times New Roman" w:cs="Times New Roman"/>
                <w:sz w:val="24"/>
                <w:szCs w:val="24"/>
              </w:rPr>
              <w:t>Ambição, visão ampla, eficácia, prestatividade, alegria, limpeza,</w:t>
            </w:r>
          </w:p>
          <w:p w14:paraId="2C8D2DD6" w14:textId="77777777" w:rsidR="00CB3780" w:rsidRPr="00882C03" w:rsidRDefault="00CB3780" w:rsidP="00A8714F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2C03">
              <w:rPr>
                <w:rFonts w:ascii="Times New Roman" w:hAnsi="Times New Roman" w:cs="Times New Roman"/>
                <w:sz w:val="24"/>
                <w:szCs w:val="24"/>
              </w:rPr>
              <w:t>honestidade, coragem, perdão, imaginação, autoconfiança, inteligência, racionalidade, afetividade, obediência, responsabilidade, autocontrole e polidez</w:t>
            </w:r>
          </w:p>
        </w:tc>
      </w:tr>
    </w:tbl>
    <w:p w14:paraId="1E66A578" w14:textId="5A4D5A2D" w:rsidR="00A8714F" w:rsidRPr="00A8714F" w:rsidRDefault="00CB3780" w:rsidP="00A8714F">
      <w:pPr>
        <w:spacing w:after="120" w:line="240" w:lineRule="auto"/>
        <w:ind w:left="0" w:right="0"/>
        <w:jc w:val="both"/>
        <w:rPr>
          <w:rFonts w:ascii="Times New Roman" w:hAnsi="Times New Roman" w:cs="Times New Roman"/>
          <w:sz w:val="20"/>
          <w:szCs w:val="20"/>
        </w:rPr>
      </w:pPr>
      <w:r w:rsidRPr="00E42673">
        <w:rPr>
          <w:rFonts w:ascii="Times New Roman" w:hAnsi="Times New Roman" w:cs="Times New Roman"/>
          <w:sz w:val="20"/>
          <w:szCs w:val="20"/>
        </w:rPr>
        <w:t>Fonte: Robbins, Judge e Sobral (2010, p. 140)</w:t>
      </w:r>
    </w:p>
    <w:p w14:paraId="2095ED18" w14:textId="77777777" w:rsidR="00CB3780" w:rsidRPr="00CB3780" w:rsidRDefault="00CB3780" w:rsidP="00AA77D4">
      <w:pPr>
        <w:pStyle w:val="Ttulo2"/>
        <w:spacing w:before="0" w:after="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>3.4. Referências bibliográficas</w:t>
      </w:r>
    </w:p>
    <w:p w14:paraId="32B58856" w14:textId="42CDD845" w:rsidR="00CB3780" w:rsidRPr="00CB3780" w:rsidRDefault="00CB3780" w:rsidP="00AA77D4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PT"/>
        </w:rPr>
        <w:t xml:space="preserve">As referências bibliográficas devem estar relacionadas no final do texto de acordo com o sistema autor-data, seguindo o padrão ABNT, estabelecido pela norma NBR 6023 </w:t>
      </w:r>
      <w:r w:rsidRPr="00CB3780">
        <w:rPr>
          <w:rFonts w:ascii="Times New Roman" w:hAnsi="Times New Roman" w:cs="Times New Roman"/>
          <w:szCs w:val="24"/>
          <w:lang w:val="pt-BR"/>
        </w:rPr>
        <w:t>(</w:t>
      </w:r>
      <w:r w:rsidRPr="00D315A1">
        <w:rPr>
          <w:rFonts w:ascii="Times New Roman" w:hAnsi="Times New Roman" w:cs="Times New Roman"/>
          <w:szCs w:val="24"/>
          <w:lang w:val="pt-BR"/>
        </w:rPr>
        <w:t>A</w:t>
      </w:r>
      <w:r w:rsidR="005D5177" w:rsidRPr="00D315A1">
        <w:rPr>
          <w:rFonts w:ascii="Times New Roman" w:hAnsi="Times New Roman" w:cs="Times New Roman"/>
          <w:szCs w:val="24"/>
          <w:lang w:val="pt-BR"/>
        </w:rPr>
        <w:t xml:space="preserve">ssociação </w:t>
      </w:r>
      <w:r w:rsidRPr="00D315A1">
        <w:rPr>
          <w:rFonts w:ascii="Times New Roman" w:hAnsi="Times New Roman" w:cs="Times New Roman"/>
          <w:szCs w:val="24"/>
          <w:lang w:val="pt-BR"/>
        </w:rPr>
        <w:t>B</w:t>
      </w:r>
      <w:r w:rsidR="005D5177" w:rsidRPr="00D315A1">
        <w:rPr>
          <w:rFonts w:ascii="Times New Roman" w:hAnsi="Times New Roman" w:cs="Times New Roman"/>
          <w:szCs w:val="24"/>
          <w:lang w:val="pt-BR"/>
        </w:rPr>
        <w:t>rasileira de</w:t>
      </w:r>
      <w:r w:rsidRPr="00D315A1">
        <w:rPr>
          <w:rFonts w:ascii="Times New Roman" w:hAnsi="Times New Roman" w:cs="Times New Roman"/>
          <w:szCs w:val="24"/>
          <w:lang w:val="pt-BR"/>
        </w:rPr>
        <w:t xml:space="preserve"> N</w:t>
      </w:r>
      <w:r w:rsidR="005D5177" w:rsidRPr="00D315A1">
        <w:rPr>
          <w:rFonts w:ascii="Times New Roman" w:hAnsi="Times New Roman" w:cs="Times New Roman"/>
          <w:szCs w:val="24"/>
          <w:lang w:val="pt-BR"/>
        </w:rPr>
        <w:t>ormas</w:t>
      </w:r>
      <w:r w:rsidRPr="00D315A1">
        <w:rPr>
          <w:rFonts w:ascii="Times New Roman" w:hAnsi="Times New Roman" w:cs="Times New Roman"/>
          <w:szCs w:val="24"/>
          <w:lang w:val="pt-BR"/>
        </w:rPr>
        <w:t xml:space="preserve"> T</w:t>
      </w:r>
      <w:r w:rsidR="005D5177" w:rsidRPr="00D315A1">
        <w:rPr>
          <w:rFonts w:ascii="Times New Roman" w:hAnsi="Times New Roman" w:cs="Times New Roman"/>
          <w:szCs w:val="24"/>
          <w:lang w:val="pt-BR"/>
        </w:rPr>
        <w:t>écnicas</w:t>
      </w:r>
      <w:r w:rsidRPr="00D315A1">
        <w:rPr>
          <w:rFonts w:ascii="Times New Roman" w:hAnsi="Times New Roman" w:cs="Times New Roman"/>
          <w:szCs w:val="24"/>
          <w:lang w:val="pt-BR"/>
        </w:rPr>
        <w:t>, 20</w:t>
      </w:r>
      <w:r w:rsidR="00970507" w:rsidRPr="00D315A1">
        <w:rPr>
          <w:rFonts w:ascii="Times New Roman" w:hAnsi="Times New Roman" w:cs="Times New Roman"/>
          <w:szCs w:val="24"/>
          <w:lang w:val="pt-BR"/>
        </w:rPr>
        <w:t>18</w:t>
      </w:r>
      <w:r w:rsidRPr="00D315A1">
        <w:rPr>
          <w:rFonts w:ascii="Times New Roman" w:hAnsi="Times New Roman" w:cs="Times New Roman"/>
          <w:szCs w:val="24"/>
          <w:lang w:val="pt-BR"/>
        </w:rPr>
        <w:t xml:space="preserve">) ou de acordo com as normas APA. 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Somente devem ser incluídas na seção relativa às referências as obras citadas no texto. Elas devem estar em ordem alfabética e não devem ser numeradas. </w:t>
      </w:r>
    </w:p>
    <w:p w14:paraId="793C242E" w14:textId="4306FF3C" w:rsidR="00CB3780" w:rsidRPr="00D315A1" w:rsidRDefault="00CB3780" w:rsidP="00AA77D4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D315A1">
        <w:rPr>
          <w:rFonts w:ascii="Times New Roman" w:hAnsi="Times New Roman" w:cs="Times New Roman"/>
          <w:szCs w:val="24"/>
          <w:lang w:val="pt-BR"/>
        </w:rPr>
        <w:t xml:space="preserve">Deve-se utilizar fonte </w:t>
      </w:r>
      <w:r w:rsidRPr="00CB3780">
        <w:rPr>
          <w:rFonts w:ascii="Times New Roman" w:hAnsi="Times New Roman" w:cs="Times New Roman"/>
          <w:i/>
          <w:szCs w:val="24"/>
          <w:lang w:val="pt-BR"/>
        </w:rPr>
        <w:t>Times New Roman</w:t>
      </w:r>
      <w:r w:rsidRPr="00CB3780">
        <w:rPr>
          <w:rFonts w:ascii="Times New Roman" w:hAnsi="Times New Roman" w:cs="Times New Roman"/>
          <w:szCs w:val="24"/>
          <w:lang w:val="pt-BR"/>
        </w:rPr>
        <w:t>, tamanho 1</w:t>
      </w:r>
      <w:r w:rsidR="000A62CC">
        <w:rPr>
          <w:rFonts w:ascii="Times New Roman" w:hAnsi="Times New Roman" w:cs="Times New Roman"/>
          <w:szCs w:val="24"/>
          <w:lang w:val="pt-BR"/>
        </w:rPr>
        <w:t>1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(dez),</w:t>
      </w:r>
      <w:r w:rsidRPr="00D315A1">
        <w:rPr>
          <w:rFonts w:ascii="Times New Roman" w:hAnsi="Times New Roman" w:cs="Times New Roman"/>
          <w:szCs w:val="24"/>
          <w:lang w:val="pt-BR"/>
        </w:rPr>
        <w:t xml:space="preserve"> para as referências, com espaçamento</w:t>
      </w:r>
      <w:r w:rsidR="000A62CC" w:rsidRPr="00D315A1">
        <w:rPr>
          <w:rFonts w:ascii="Times New Roman" w:hAnsi="Times New Roman" w:cs="Times New Roman"/>
          <w:szCs w:val="24"/>
          <w:lang w:val="pt-BR"/>
        </w:rPr>
        <w:t xml:space="preserve"> entre linhas simples e antes e depois dos parágrafos de 6 (seis) pontos.</w:t>
      </w:r>
    </w:p>
    <w:p w14:paraId="079A887E" w14:textId="0E599C21" w:rsidR="00740787" w:rsidRDefault="00CB3780" w:rsidP="00AA77D4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D315A1">
        <w:rPr>
          <w:rFonts w:ascii="Times New Roman" w:hAnsi="Times New Roman" w:cs="Times New Roman"/>
          <w:szCs w:val="24"/>
          <w:lang w:val="pt-BR"/>
        </w:rPr>
        <w:t>Alguns exemplos comuns estão apresentados na seção referências bibliogr</w:t>
      </w:r>
      <w:r w:rsidR="000A62CC" w:rsidRPr="00D315A1">
        <w:rPr>
          <w:rFonts w:ascii="Times New Roman" w:hAnsi="Times New Roman" w:cs="Times New Roman"/>
          <w:szCs w:val="24"/>
          <w:lang w:val="pt-BR"/>
        </w:rPr>
        <w:t>á</w:t>
      </w:r>
      <w:r w:rsidRPr="00D315A1">
        <w:rPr>
          <w:rFonts w:ascii="Times New Roman" w:hAnsi="Times New Roman" w:cs="Times New Roman"/>
          <w:szCs w:val="24"/>
          <w:lang w:val="pt-BR"/>
        </w:rPr>
        <w:t xml:space="preserve">ficas desse documento. </w:t>
      </w:r>
      <w:r w:rsidRPr="00CB3780">
        <w:rPr>
          <w:rFonts w:ascii="Times New Roman" w:hAnsi="Times New Roman" w:cs="Times New Roman"/>
          <w:szCs w:val="24"/>
          <w:lang w:val="pt-BR"/>
        </w:rPr>
        <w:t>As referências apresentadas na sequência deverão servir de exemplo de como formatar alguns tipos comuns de referências bibliográficas</w:t>
      </w:r>
      <w:r w:rsidR="00362319">
        <w:rPr>
          <w:rFonts w:ascii="Times New Roman" w:hAnsi="Times New Roman" w:cs="Times New Roman"/>
          <w:szCs w:val="24"/>
          <w:lang w:val="pt-BR"/>
        </w:rPr>
        <w:t xml:space="preserve">. </w:t>
      </w:r>
      <w:r w:rsidR="00392A80">
        <w:rPr>
          <w:rFonts w:ascii="Times New Roman" w:hAnsi="Times New Roman" w:cs="Times New Roman"/>
          <w:szCs w:val="24"/>
          <w:lang w:val="pt-BR"/>
        </w:rPr>
        <w:t>Incentiva-se que os autores utilizem</w:t>
      </w:r>
      <w:r w:rsidR="00392A80" w:rsidRPr="00392A80">
        <w:rPr>
          <w:rFonts w:ascii="Times New Roman" w:hAnsi="Times New Roman" w:cs="Times New Roman"/>
          <w:szCs w:val="24"/>
          <w:lang w:val="pt-BR"/>
        </w:rPr>
        <w:t xml:space="preserve"> gerenciadores de referências</w:t>
      </w:r>
      <w:r w:rsidR="004D68FD">
        <w:rPr>
          <w:rFonts w:ascii="Times New Roman" w:hAnsi="Times New Roman" w:cs="Times New Roman"/>
          <w:szCs w:val="24"/>
          <w:lang w:val="pt-BR"/>
        </w:rPr>
        <w:t>.</w:t>
      </w:r>
    </w:p>
    <w:p w14:paraId="60592AB8" w14:textId="77777777" w:rsidR="00362319" w:rsidRPr="00CB3780" w:rsidRDefault="00362319" w:rsidP="00AA77D4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</w:p>
    <w:p w14:paraId="16135A52" w14:textId="77777777" w:rsidR="00CB3780" w:rsidRPr="00CB3780" w:rsidRDefault="00CB3780" w:rsidP="00AA77D4">
      <w:pPr>
        <w:spacing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b/>
          <w:sz w:val="24"/>
          <w:szCs w:val="24"/>
        </w:rPr>
        <w:t xml:space="preserve">4. REFERÊNCIAS BIBLIOGRÁFICAS </w:t>
      </w:r>
    </w:p>
    <w:p w14:paraId="705932F9" w14:textId="31B3FF09" w:rsidR="00CB3780" w:rsidRPr="000A62CC" w:rsidRDefault="00CB3780" w:rsidP="00AA77D4">
      <w:pPr>
        <w:pStyle w:val="Bibliografia"/>
        <w:spacing w:before="120"/>
        <w:jc w:val="both"/>
        <w:rPr>
          <w:sz w:val="22"/>
          <w:szCs w:val="22"/>
        </w:rPr>
      </w:pPr>
      <w:r w:rsidRPr="000A62CC">
        <w:rPr>
          <w:sz w:val="22"/>
          <w:szCs w:val="22"/>
        </w:rPr>
        <w:t xml:space="preserve">ASSOCIAÇÃO BRASILEIRA DE NORMAS TÉCNICAS. </w:t>
      </w:r>
      <w:r w:rsidRPr="000A62CC">
        <w:rPr>
          <w:b/>
          <w:sz w:val="22"/>
          <w:szCs w:val="22"/>
        </w:rPr>
        <w:t>NBR 14724</w:t>
      </w:r>
      <w:r w:rsidRPr="000A62CC">
        <w:rPr>
          <w:sz w:val="22"/>
          <w:szCs w:val="22"/>
        </w:rPr>
        <w:t xml:space="preserve">: </w:t>
      </w:r>
      <w:r w:rsidRPr="000A62CC">
        <w:rPr>
          <w:bCs/>
          <w:sz w:val="22"/>
          <w:szCs w:val="22"/>
        </w:rPr>
        <w:t>Informação e Documentação - Trabalhos acadêmicos - Apresentação</w:t>
      </w:r>
      <w:r w:rsidRPr="000A62CC">
        <w:rPr>
          <w:sz w:val="22"/>
          <w:szCs w:val="22"/>
        </w:rPr>
        <w:t>. Rio de Janeiro: ABNT, 20</w:t>
      </w:r>
      <w:r w:rsidR="00433BEF">
        <w:rPr>
          <w:sz w:val="22"/>
          <w:szCs w:val="22"/>
        </w:rPr>
        <w:t>1</w:t>
      </w:r>
      <w:r w:rsidRPr="000A62CC">
        <w:rPr>
          <w:sz w:val="22"/>
          <w:szCs w:val="22"/>
        </w:rPr>
        <w:t>1.</w:t>
      </w:r>
    </w:p>
    <w:p w14:paraId="2905642F" w14:textId="614BBF07" w:rsidR="00CB3780" w:rsidRPr="000A62CC" w:rsidRDefault="00CB3780" w:rsidP="00AA77D4">
      <w:pPr>
        <w:pStyle w:val="Bibliografia"/>
        <w:spacing w:before="120"/>
        <w:rPr>
          <w:sz w:val="22"/>
          <w:szCs w:val="22"/>
        </w:rPr>
      </w:pPr>
      <w:r w:rsidRPr="000A62CC">
        <w:rPr>
          <w:sz w:val="22"/>
          <w:szCs w:val="22"/>
        </w:rPr>
        <w:t xml:space="preserve">ASSOCIAÇÃO BRASILEIRA DE NORMAS TÉCNICAS. </w:t>
      </w:r>
      <w:r w:rsidRPr="000A62CC">
        <w:rPr>
          <w:b/>
          <w:sz w:val="22"/>
          <w:szCs w:val="22"/>
        </w:rPr>
        <w:t>NBR 10520:</w:t>
      </w:r>
      <w:r w:rsidRPr="000A62CC">
        <w:rPr>
          <w:bCs/>
          <w:sz w:val="22"/>
          <w:szCs w:val="22"/>
        </w:rPr>
        <w:t>Informação e Documentação - Citações em Documentos - Apresentação</w:t>
      </w:r>
      <w:r w:rsidRPr="000A62CC">
        <w:rPr>
          <w:sz w:val="22"/>
          <w:szCs w:val="22"/>
        </w:rPr>
        <w:t>. Rio de Janeiro: ABNT, 2002.</w:t>
      </w:r>
    </w:p>
    <w:p w14:paraId="3CD69C02" w14:textId="77777777" w:rsidR="00BE21EE" w:rsidRDefault="00CB3780" w:rsidP="00AA77D4">
      <w:pPr>
        <w:pStyle w:val="Bibliografia"/>
        <w:spacing w:before="120"/>
        <w:rPr>
          <w:sz w:val="22"/>
          <w:szCs w:val="22"/>
        </w:rPr>
      </w:pPr>
      <w:r w:rsidRPr="000A62CC">
        <w:rPr>
          <w:sz w:val="22"/>
          <w:szCs w:val="22"/>
        </w:rPr>
        <w:t xml:space="preserve">ASSOCIAÇÃO BRASILEIRA DE NORMAS TÉCNICAS. </w:t>
      </w:r>
      <w:r w:rsidRPr="000A62CC">
        <w:rPr>
          <w:b/>
          <w:sz w:val="22"/>
          <w:szCs w:val="22"/>
        </w:rPr>
        <w:t>NBR 6023:</w:t>
      </w:r>
      <w:r w:rsidRPr="000A62CC">
        <w:rPr>
          <w:bCs/>
          <w:sz w:val="22"/>
          <w:szCs w:val="22"/>
        </w:rPr>
        <w:t xml:space="preserve"> Informação e Documentação - Referências - Elaboração</w:t>
      </w:r>
      <w:r w:rsidRPr="000A62CC">
        <w:rPr>
          <w:sz w:val="22"/>
          <w:szCs w:val="22"/>
        </w:rPr>
        <w:t>. Rio de Janeiro: ABNT, 20</w:t>
      </w:r>
      <w:r w:rsidR="00433BEF">
        <w:rPr>
          <w:sz w:val="22"/>
          <w:szCs w:val="22"/>
        </w:rPr>
        <w:t>18</w:t>
      </w:r>
      <w:r w:rsidRPr="000A62CC">
        <w:rPr>
          <w:sz w:val="22"/>
          <w:szCs w:val="22"/>
        </w:rPr>
        <w:t>.</w:t>
      </w:r>
    </w:p>
    <w:p w14:paraId="4B4BEC3C" w14:textId="77777777" w:rsidR="000F638D" w:rsidRDefault="00BE21EE" w:rsidP="00AA77D4">
      <w:pPr>
        <w:pStyle w:val="Bibliografia"/>
        <w:spacing w:before="12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ASSAF NETO, Alexandre. Finanças Corporativas e Valor. São Paulo: Atlas, 2012. </w:t>
      </w:r>
    </w:p>
    <w:p w14:paraId="312AB732" w14:textId="77777777" w:rsidR="002B12B1" w:rsidRPr="000A62CC" w:rsidRDefault="002B12B1" w:rsidP="00AA77D4">
      <w:pPr>
        <w:spacing w:before="120" w:line="240" w:lineRule="auto"/>
        <w:ind w:left="0" w:right="0"/>
        <w:jc w:val="both"/>
        <w:rPr>
          <w:rFonts w:ascii="Times New Roman" w:hAnsi="Times New Roman" w:cs="Times New Roman"/>
          <w:sz w:val="22"/>
          <w:szCs w:val="22"/>
        </w:rPr>
      </w:pPr>
      <w:r w:rsidRPr="000A62CC">
        <w:rPr>
          <w:rFonts w:ascii="Times New Roman" w:hAnsi="Times New Roman" w:cs="Times New Roman"/>
          <w:sz w:val="22"/>
          <w:szCs w:val="22"/>
        </w:rPr>
        <w:t xml:space="preserve">BRASIL. Medida provisória no 1.569-9, de 11 de dezembro de 1997. </w:t>
      </w:r>
      <w:r w:rsidRPr="000A62CC">
        <w:rPr>
          <w:rFonts w:ascii="Times New Roman" w:hAnsi="Times New Roman" w:cs="Times New Roman"/>
          <w:b/>
          <w:sz w:val="22"/>
          <w:szCs w:val="22"/>
        </w:rPr>
        <w:t>Diário Oficial [da] República Federativa do Brasil</w:t>
      </w:r>
      <w:r w:rsidRPr="000A62CC">
        <w:rPr>
          <w:rFonts w:ascii="Times New Roman" w:hAnsi="Times New Roman" w:cs="Times New Roman"/>
          <w:sz w:val="22"/>
          <w:szCs w:val="22"/>
        </w:rPr>
        <w:t>, Poder Executivo, Brasília, DF, 14 dez. 1997. Seção 1, p. 29514.</w:t>
      </w:r>
    </w:p>
    <w:p w14:paraId="4EC2B568" w14:textId="77777777" w:rsidR="002B12B1" w:rsidRDefault="002B12B1" w:rsidP="00AA77D4">
      <w:pPr>
        <w:spacing w:before="120" w:line="240" w:lineRule="auto"/>
        <w:ind w:left="0" w:right="0"/>
        <w:jc w:val="both"/>
        <w:rPr>
          <w:rFonts w:ascii="Times New Roman" w:hAnsi="Times New Roman" w:cs="Times New Roman"/>
          <w:sz w:val="22"/>
          <w:szCs w:val="22"/>
        </w:rPr>
      </w:pPr>
      <w:r w:rsidRPr="000A62CC">
        <w:rPr>
          <w:rFonts w:ascii="Times New Roman" w:hAnsi="Times New Roman" w:cs="Times New Roman"/>
          <w:sz w:val="22"/>
          <w:szCs w:val="22"/>
        </w:rPr>
        <w:t xml:space="preserve">BRASIL. Constituição (1988). Emenda constitucional no 9, de 9 de novembro de 1995. </w:t>
      </w:r>
      <w:r w:rsidRPr="000A62CC">
        <w:rPr>
          <w:rFonts w:ascii="Times New Roman" w:hAnsi="Times New Roman" w:cs="Times New Roman"/>
          <w:b/>
          <w:sz w:val="22"/>
          <w:szCs w:val="22"/>
        </w:rPr>
        <w:t>Lex:</w:t>
      </w:r>
      <w:r w:rsidRPr="000A62CC">
        <w:rPr>
          <w:rFonts w:ascii="Times New Roman" w:hAnsi="Times New Roman" w:cs="Times New Roman"/>
          <w:sz w:val="22"/>
          <w:szCs w:val="22"/>
        </w:rPr>
        <w:t xml:space="preserve"> legislação federal e </w:t>
      </w:r>
      <w:proofErr w:type="spellStart"/>
      <w:r w:rsidRPr="000A62CC">
        <w:rPr>
          <w:rFonts w:ascii="Times New Roman" w:hAnsi="Times New Roman" w:cs="Times New Roman"/>
          <w:sz w:val="22"/>
          <w:szCs w:val="22"/>
        </w:rPr>
        <w:t>marginália</w:t>
      </w:r>
      <w:proofErr w:type="spellEnd"/>
      <w:r w:rsidRPr="000A62CC">
        <w:rPr>
          <w:rFonts w:ascii="Times New Roman" w:hAnsi="Times New Roman" w:cs="Times New Roman"/>
          <w:sz w:val="22"/>
          <w:szCs w:val="22"/>
        </w:rPr>
        <w:t>, São Paulo, v. 59, p. 1966, out./dez. 1995.</w:t>
      </w:r>
    </w:p>
    <w:p w14:paraId="22AF123C" w14:textId="77777777" w:rsidR="00B11021" w:rsidRPr="0031718E" w:rsidRDefault="00AC78B4" w:rsidP="00AA77D4">
      <w:pPr>
        <w:pStyle w:val="Bibliografia"/>
        <w:spacing w:before="120"/>
        <w:rPr>
          <w:sz w:val="22"/>
          <w:szCs w:val="22"/>
        </w:rPr>
      </w:pPr>
      <w:r w:rsidRPr="00BE21EE">
        <w:rPr>
          <w:sz w:val="22"/>
          <w:szCs w:val="22"/>
        </w:rPr>
        <w:t xml:space="preserve">KOTLER, Philip. Administração de Marketing. </w:t>
      </w:r>
      <w:r w:rsidRPr="0031718E">
        <w:rPr>
          <w:sz w:val="22"/>
          <w:szCs w:val="22"/>
        </w:rPr>
        <w:t>São Paulo: Pearson, 2006.</w:t>
      </w:r>
    </w:p>
    <w:p w14:paraId="3A7E6CDF" w14:textId="4658A7E9" w:rsidR="00B11021" w:rsidRPr="00B11021" w:rsidRDefault="00727E6A" w:rsidP="00AA77D4">
      <w:pPr>
        <w:pStyle w:val="Bibliografia"/>
        <w:spacing w:before="120"/>
        <w:jc w:val="both"/>
        <w:rPr>
          <w:sz w:val="22"/>
          <w:szCs w:val="22"/>
          <w:lang w:val="en-US"/>
        </w:rPr>
      </w:pPr>
      <w:r w:rsidRPr="00040B34">
        <w:t>MONTORO, Stela Basso</w:t>
      </w:r>
      <w:r w:rsidR="007B014E" w:rsidRPr="00040B34">
        <w:t xml:space="preserve">; SANTOS David </w:t>
      </w:r>
      <w:r w:rsidR="0005443D" w:rsidRPr="00040B34">
        <w:t>Ferreira Lopez</w:t>
      </w:r>
      <w:r w:rsidR="00BE7F70" w:rsidRPr="00040B34">
        <w:t xml:space="preserve">; </w:t>
      </w:r>
      <w:r w:rsidR="009953B6" w:rsidRPr="00040B34">
        <w:t xml:space="preserve">LUCAS Jr Jorge; </w:t>
      </w:r>
      <w:r w:rsidR="00040B34" w:rsidRPr="00040B34">
        <w:t xml:space="preserve">COSTA Mônica </w:t>
      </w:r>
      <w:proofErr w:type="spellStart"/>
      <w:r w:rsidR="00040B34" w:rsidRPr="00040B34">
        <w:t>Sarolli</w:t>
      </w:r>
      <w:proofErr w:type="spellEnd"/>
      <w:r w:rsidR="00040B34" w:rsidRPr="00040B34">
        <w:t xml:space="preserve"> Silva de Mendonça. </w:t>
      </w:r>
      <w:r w:rsidR="00B11021" w:rsidRPr="00B11021">
        <w:rPr>
          <w:lang w:val="en-US"/>
        </w:rPr>
        <w:t xml:space="preserve">Anaerobic co-digestion of sweet potato and dairy cattle manure: A technical and economic evaluation for energy and biofertilizer production. </w:t>
      </w:r>
      <w:r w:rsidR="00B11021" w:rsidRPr="00B11021">
        <w:rPr>
          <w:b/>
          <w:bCs/>
          <w:lang w:val="en-US"/>
        </w:rPr>
        <w:t>Journal of cleaner production</w:t>
      </w:r>
      <w:r w:rsidR="00B11021" w:rsidRPr="00B11021">
        <w:rPr>
          <w:lang w:val="en-US"/>
        </w:rPr>
        <w:t>, v. 226, p. 1082-1091, 2019.</w:t>
      </w:r>
    </w:p>
    <w:p w14:paraId="18ADA63F" w14:textId="393821D4" w:rsidR="00FE46B7" w:rsidRPr="005D5177" w:rsidRDefault="002B12B1" w:rsidP="00AA77D4">
      <w:pPr>
        <w:pStyle w:val="Bibliografia"/>
        <w:spacing w:before="120"/>
        <w:rPr>
          <w:sz w:val="22"/>
          <w:szCs w:val="22"/>
        </w:rPr>
      </w:pPr>
      <w:r w:rsidRPr="002B12B1">
        <w:rPr>
          <w:sz w:val="22"/>
          <w:szCs w:val="22"/>
          <w:lang w:val="en-US"/>
        </w:rPr>
        <w:t>ROBBINS, Stephen. P., JUDGE, Timothy A.,</w:t>
      </w:r>
      <w:r>
        <w:rPr>
          <w:sz w:val="22"/>
          <w:szCs w:val="22"/>
          <w:lang w:val="en-US"/>
        </w:rPr>
        <w:t xml:space="preserve"> </w:t>
      </w:r>
      <w:r w:rsidRPr="002B12B1">
        <w:rPr>
          <w:sz w:val="22"/>
          <w:szCs w:val="22"/>
          <w:lang w:val="en-US"/>
        </w:rPr>
        <w:t>SOBRAl, Filipe</w:t>
      </w:r>
      <w:r>
        <w:rPr>
          <w:sz w:val="22"/>
          <w:szCs w:val="22"/>
          <w:lang w:val="en-US"/>
        </w:rPr>
        <w:t>.</w:t>
      </w:r>
      <w:r w:rsidRPr="002B12B1">
        <w:rPr>
          <w:sz w:val="22"/>
          <w:szCs w:val="22"/>
          <w:lang w:val="en-US"/>
        </w:rPr>
        <w:t xml:space="preserve"> </w:t>
      </w:r>
      <w:r w:rsidRPr="002B12B1">
        <w:rPr>
          <w:sz w:val="22"/>
          <w:szCs w:val="22"/>
        </w:rPr>
        <w:t>Comportamento organizacional: teoria e prática no</w:t>
      </w:r>
      <w:r>
        <w:rPr>
          <w:sz w:val="22"/>
          <w:szCs w:val="22"/>
        </w:rPr>
        <w:t xml:space="preserve"> </w:t>
      </w:r>
      <w:r w:rsidRPr="002B12B1">
        <w:rPr>
          <w:sz w:val="22"/>
          <w:szCs w:val="22"/>
        </w:rPr>
        <w:t>contexto brasileiro. São Paulo: Pearson.</w:t>
      </w:r>
      <w:r>
        <w:rPr>
          <w:sz w:val="22"/>
          <w:szCs w:val="22"/>
        </w:rPr>
        <w:t xml:space="preserve"> 2010.</w:t>
      </w:r>
    </w:p>
    <w:p w14:paraId="12975F2D" w14:textId="77777777" w:rsidR="00CB3780" w:rsidRDefault="00CB3780" w:rsidP="00AA77D4">
      <w:pPr>
        <w:spacing w:before="120" w:line="240" w:lineRule="auto"/>
        <w:ind w:left="0" w:right="0"/>
        <w:jc w:val="both"/>
        <w:rPr>
          <w:rFonts w:ascii="Times New Roman" w:hAnsi="Times New Roman" w:cs="Times New Roman"/>
          <w:sz w:val="22"/>
          <w:szCs w:val="22"/>
        </w:rPr>
      </w:pPr>
      <w:r w:rsidRPr="00BB543A">
        <w:rPr>
          <w:rFonts w:ascii="Times New Roman" w:hAnsi="Times New Roman" w:cs="Times New Roman"/>
          <w:sz w:val="22"/>
          <w:szCs w:val="22"/>
        </w:rPr>
        <w:t xml:space="preserve">SÃO PAULO (Estado). </w:t>
      </w:r>
      <w:r w:rsidRPr="000A62CC">
        <w:rPr>
          <w:rFonts w:ascii="Times New Roman" w:hAnsi="Times New Roman" w:cs="Times New Roman"/>
          <w:sz w:val="22"/>
          <w:szCs w:val="22"/>
        </w:rPr>
        <w:t xml:space="preserve">Decreto no 42.822, de 20 de janeiro de 1998. </w:t>
      </w:r>
      <w:r w:rsidRPr="000A62CC">
        <w:rPr>
          <w:rFonts w:ascii="Times New Roman" w:hAnsi="Times New Roman" w:cs="Times New Roman"/>
          <w:b/>
          <w:sz w:val="22"/>
          <w:szCs w:val="22"/>
        </w:rPr>
        <w:t>Lex:</w:t>
      </w:r>
      <w:r w:rsidRPr="000A62CC">
        <w:rPr>
          <w:rFonts w:ascii="Times New Roman" w:hAnsi="Times New Roman" w:cs="Times New Roman"/>
          <w:sz w:val="22"/>
          <w:szCs w:val="22"/>
        </w:rPr>
        <w:t xml:space="preserve"> coletânea de legislação e jurisprudência, São Paulo, v. 62, n. 3, p. 217-220, 1998. </w:t>
      </w:r>
    </w:p>
    <w:p w14:paraId="58CC7E4B" w14:textId="77777777" w:rsidR="00E36E3E" w:rsidRPr="00CB3780" w:rsidRDefault="00E36E3E" w:rsidP="00AA77D4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spacing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</w:p>
    <w:p w14:paraId="39456CDF" w14:textId="358622C3" w:rsidR="00E36E3E" w:rsidRPr="00CB3780" w:rsidRDefault="00E36E3E" w:rsidP="00AA77D4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spacing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</w:p>
    <w:p w14:paraId="0E94F135" w14:textId="244294EF" w:rsidR="00147A7B" w:rsidRPr="00CB3780" w:rsidRDefault="00147A7B" w:rsidP="00AA77D4">
      <w:pPr>
        <w:spacing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</w:p>
    <w:sectPr w:rsidR="00147A7B" w:rsidRPr="00CB3780" w:rsidSect="0077647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899" w:h="16845"/>
      <w:pgMar w:top="1701" w:right="1134" w:bottom="1134" w:left="1701" w:header="0" w:footer="0" w:gutter="0"/>
      <w:pgNumType w:start="1"/>
      <w:cols w:space="720"/>
      <w:docGrid w:linePitch="2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607897" w14:textId="77777777" w:rsidR="001D4760" w:rsidRDefault="001D4760">
      <w:pPr>
        <w:spacing w:line="240" w:lineRule="auto"/>
      </w:pPr>
      <w:r>
        <w:separator/>
      </w:r>
    </w:p>
  </w:endnote>
  <w:endnote w:type="continuationSeparator" w:id="0">
    <w:p w14:paraId="4DA4C3FF" w14:textId="77777777" w:rsidR="001D4760" w:rsidRDefault="001D47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DF9125" w14:textId="77777777" w:rsidR="00A14EC2" w:rsidRDefault="00A14EC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</w:rPr>
      <w:id w:val="1968392479"/>
      <w:docPartObj>
        <w:docPartGallery w:val="Page Numbers (Bottom of Page)"/>
        <w:docPartUnique/>
      </w:docPartObj>
    </w:sdtPr>
    <w:sdtContent>
      <w:p w14:paraId="2A8638DD" w14:textId="33CD0444" w:rsidR="00A400D7" w:rsidRPr="004A79CD" w:rsidRDefault="00A400D7" w:rsidP="00A400D7">
        <w:pPr>
          <w:spacing w:line="259" w:lineRule="auto"/>
          <w:ind w:left="-1440" w:right="10459"/>
          <w:rPr>
            <w:rFonts w:ascii="Times New Roman" w:hAnsi="Times New Roman" w:cs="Times New Roman"/>
          </w:rPr>
        </w:pPr>
        <w:r w:rsidRPr="004A79CD">
          <w:rPr>
            <w:rFonts w:ascii="Times New Roman" w:hAnsi="Times New Roman" w:cs="Times New Roman"/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0AC1BBB0" wp14:editId="511288C3">
                  <wp:simplePos x="0" y="0"/>
                  <wp:positionH relativeFrom="page">
                    <wp:posOffset>6475228</wp:posOffset>
                  </wp:positionH>
                  <wp:positionV relativeFrom="bottomMargin">
                    <wp:align>top</wp:align>
                  </wp:positionV>
                  <wp:extent cx="1072530" cy="725081"/>
                  <wp:effectExtent l="0" t="0" r="0" b="0"/>
                  <wp:wrapNone/>
                  <wp:docPr id="1849769875" name="Triângulo isósceles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72530" cy="725081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54A1479" w14:textId="77777777" w:rsidR="00A400D7" w:rsidRPr="00AA01C6" w:rsidRDefault="00A400D7" w:rsidP="00A400D7">
                              <w:pPr>
                                <w:jc w:val="right"/>
                                <w:rPr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</w:pPr>
                              <w:r w:rsidRPr="00AA01C6">
                                <w:rPr>
                                  <w:rFonts w:asciiTheme="minorHAnsi" w:eastAsiaTheme="minorEastAsia" w:hAnsiTheme="minorHAnsi" w:cs="Times New Roman"/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  <w:fldChar w:fldCharType="begin"/>
                              </w:r>
                              <w:r w:rsidRPr="00AA01C6">
                                <w:rPr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  <w:instrText>PAGE    \* MERGEFORMAT</w:instrText>
                              </w:r>
                              <w:r w:rsidRPr="00AA01C6">
                                <w:rPr>
                                  <w:rFonts w:asciiTheme="minorHAnsi" w:eastAsiaTheme="minorEastAsia" w:hAnsiTheme="minorHAnsi" w:cs="Times New Roman"/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  <w:fldChar w:fldCharType="separate"/>
                              </w:r>
                              <w:r w:rsidRPr="00AA01C6">
                                <w:rPr>
                                  <w:rFonts w:asciiTheme="majorHAnsi" w:eastAsiaTheme="majorEastAsia" w:hAnsiTheme="majorHAnsi" w:cstheme="majorBidi"/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  <w:t>2</w:t>
                              </w:r>
                              <w:r w:rsidRPr="00AA01C6">
                                <w:rPr>
                                  <w:rFonts w:asciiTheme="majorHAnsi" w:eastAsiaTheme="majorEastAsia" w:hAnsiTheme="majorHAnsi" w:cstheme="majorBidi"/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0AC1BBB0"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ângulo isósceles 6" o:spid="_x0000_s1026" type="#_x0000_t5" style="position:absolute;left:0;text-align:left;margin-left:509.85pt;margin-top:0;width:84.45pt;height:57.1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top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" adj="21600" fillcolor="#a8d08d [1945]" stroked="f">
                  <v:textbox>
                    <w:txbxContent>
                      <w:p w14:paraId="454A1479" w14:textId="77777777" w:rsidR="00A400D7" w:rsidRPr="00AA01C6" w:rsidRDefault="00A400D7" w:rsidP="00A400D7">
                        <w:pPr>
                          <w:jc w:val="right"/>
                          <w:rPr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</w:pPr>
                        <w:r w:rsidRPr="00AA01C6">
                          <w:rPr>
                            <w:rFonts w:asciiTheme="minorHAnsi" w:eastAsiaTheme="minorEastAsia" w:hAnsiTheme="minorHAnsi" w:cs="Times New Roman"/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  <w:fldChar w:fldCharType="begin"/>
                        </w:r>
                        <w:r w:rsidRPr="00AA01C6">
                          <w:rPr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  <w:instrText>PAGE    \* MERGEFORMAT</w:instrText>
                        </w:r>
                        <w:r w:rsidRPr="00AA01C6">
                          <w:rPr>
                            <w:rFonts w:asciiTheme="minorHAnsi" w:eastAsiaTheme="minorEastAsia" w:hAnsiTheme="minorHAnsi" w:cs="Times New Roman"/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  <w:fldChar w:fldCharType="separate"/>
                        </w:r>
                        <w:r w:rsidRPr="00AA01C6">
                          <w:rPr>
                            <w:rFonts w:asciiTheme="majorHAnsi" w:eastAsiaTheme="majorEastAsia" w:hAnsiTheme="majorHAnsi" w:cstheme="majorBidi"/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  <w:t>2</w:t>
                        </w:r>
                        <w:r w:rsidRPr="00AA01C6">
                          <w:rPr>
                            <w:rFonts w:asciiTheme="majorHAnsi" w:eastAsiaTheme="majorEastAsia" w:hAnsiTheme="majorHAnsi" w:cstheme="majorBidi"/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  <w:fldChar w:fldCharType="end"/>
                        </w:r>
                      </w:p>
                    </w:txbxContent>
                  </v:textbox>
                  <w10:wrap anchorx="page" anchory="margin"/>
                </v:shape>
              </w:pict>
            </mc:Fallback>
          </mc:AlternateContent>
        </w:r>
      </w:p>
    </w:sdtContent>
  </w:sdt>
  <w:p w14:paraId="3AF44FB5" w14:textId="77777777" w:rsidR="00A14EC2" w:rsidRDefault="00A14EC2" w:rsidP="00A14EC2">
    <w:pPr>
      <w:tabs>
        <w:tab w:val="center" w:pos="4252"/>
        <w:tab w:val="left" w:pos="8235"/>
        <w:tab w:val="right" w:pos="8504"/>
        <w:tab w:val="right" w:pos="10550"/>
      </w:tabs>
      <w:spacing w:line="240" w:lineRule="auto"/>
      <w:jc w:val="center"/>
      <w:rPr>
        <w:rFonts w:ascii="Times New Roman" w:hAnsi="Times New Roman" w:cs="Times New Roman"/>
        <w:b/>
      </w:rPr>
    </w:pPr>
    <w:r w:rsidRPr="001150D5">
      <w:rPr>
        <w:rFonts w:ascii="Times New Roman" w:hAnsi="Times New Roman" w:cs="Times New Roman"/>
      </w:rPr>
      <w:t>X</w:t>
    </w:r>
    <w:r>
      <w:rPr>
        <w:rFonts w:ascii="Times New Roman" w:hAnsi="Times New Roman" w:cs="Times New Roman"/>
      </w:rPr>
      <w:t>I</w:t>
    </w:r>
    <w:r w:rsidRPr="001150D5">
      <w:rPr>
        <w:rFonts w:ascii="Times New Roman" w:hAnsi="Times New Roman" w:cs="Times New Roman"/>
      </w:rPr>
      <w:t xml:space="preserve"> Simpósio em Gestão do Agronegócio</w:t>
    </w:r>
    <w:r>
      <w:rPr>
        <w:rFonts w:ascii="Times New Roman" w:hAnsi="Times New Roman" w:cs="Times New Roman"/>
      </w:rPr>
      <w:t xml:space="preserve"> (</w:t>
    </w:r>
    <w:proofErr w:type="spellStart"/>
    <w:r>
      <w:rPr>
        <w:rFonts w:ascii="Times New Roman" w:hAnsi="Times New Roman" w:cs="Times New Roman"/>
      </w:rPr>
      <w:t>SGAgro</w:t>
    </w:r>
    <w:proofErr w:type="spellEnd"/>
    <w:r>
      <w:rPr>
        <w:rFonts w:ascii="Times New Roman" w:hAnsi="Times New Roman" w:cs="Times New Roman"/>
      </w:rPr>
      <w:t>)</w:t>
    </w:r>
    <w:r w:rsidRPr="001150D5">
      <w:rPr>
        <w:rFonts w:ascii="Times New Roman" w:hAnsi="Times New Roman" w:cs="Times New Roman"/>
      </w:rPr>
      <w:t>.</w:t>
    </w:r>
  </w:p>
  <w:p w14:paraId="49A2B0DD" w14:textId="77777777" w:rsidR="00A14EC2" w:rsidRDefault="00A14EC2" w:rsidP="00A14EC2">
    <w:pPr>
      <w:tabs>
        <w:tab w:val="center" w:pos="4252"/>
        <w:tab w:val="left" w:pos="8235"/>
        <w:tab w:val="right" w:pos="8504"/>
        <w:tab w:val="right" w:pos="10550"/>
      </w:tabs>
      <w:spacing w:line="240" w:lineRule="auto"/>
      <w:jc w:val="center"/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b/>
      </w:rPr>
      <w:t>“Cooperar para Competir: O Cooperativismo como Estratégia de Geração de Valor no Agronegócio.”</w:t>
    </w:r>
  </w:p>
  <w:p w14:paraId="0167ED86" w14:textId="77777777" w:rsidR="00A14EC2" w:rsidRPr="00F23036" w:rsidRDefault="00A14EC2" w:rsidP="00A14EC2">
    <w:pPr>
      <w:tabs>
        <w:tab w:val="center" w:pos="4252"/>
        <w:tab w:val="left" w:pos="8235"/>
        <w:tab w:val="right" w:pos="8504"/>
        <w:tab w:val="right" w:pos="10550"/>
      </w:tabs>
      <w:spacing w:line="240" w:lineRule="auto"/>
      <w:jc w:val="center"/>
      <w:rPr>
        <w:rFonts w:ascii="Times New Roman" w:hAnsi="Times New Roman" w:cs="Times New Roman"/>
      </w:rPr>
    </w:pPr>
    <w:r w:rsidRPr="004A79CD">
      <w:rPr>
        <w:rFonts w:ascii="Times New Roman" w:hAnsi="Times New Roman" w:cs="Times New Roman"/>
      </w:rPr>
      <w:t>Jaboticabal</w:t>
    </w:r>
    <w:r>
      <w:rPr>
        <w:rFonts w:ascii="Times New Roman" w:hAnsi="Times New Roman" w:cs="Times New Roman"/>
      </w:rPr>
      <w:t>, 19 e 20</w:t>
    </w:r>
    <w:r w:rsidRPr="004A79CD">
      <w:rPr>
        <w:rFonts w:ascii="Times New Roman" w:hAnsi="Times New Roman" w:cs="Times New Roman"/>
      </w:rPr>
      <w:t xml:space="preserve"> de </w:t>
    </w:r>
    <w:r>
      <w:rPr>
        <w:rFonts w:ascii="Times New Roman" w:hAnsi="Times New Roman" w:cs="Times New Roman"/>
      </w:rPr>
      <w:t>agosto</w:t>
    </w:r>
    <w:r w:rsidRPr="004A79CD">
      <w:rPr>
        <w:rFonts w:ascii="Times New Roman" w:hAnsi="Times New Roman" w:cs="Times New Roman"/>
      </w:rPr>
      <w:t xml:space="preserve"> de 202</w:t>
    </w:r>
    <w:r>
      <w:rPr>
        <w:rFonts w:ascii="Times New Roman" w:hAnsi="Times New Roman" w:cs="Times New Roman"/>
      </w:rPr>
      <w:t>6</w:t>
    </w:r>
  </w:p>
  <w:p w14:paraId="2E50AD8F" w14:textId="77777777" w:rsidR="0025390C" w:rsidRPr="0025390C" w:rsidRDefault="0025390C" w:rsidP="00A400D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left" w:pos="8235"/>
        <w:tab w:val="right" w:pos="8504"/>
        <w:tab w:val="right" w:pos="10550"/>
      </w:tabs>
      <w:spacing w:line="240" w:lineRule="auto"/>
      <w:ind w:left="0" w:right="0"/>
      <w:rPr>
        <w:rFonts w:ascii="Times New Roman" w:hAnsi="Times New Roman" w:cs="Times New Roma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2CB0D4" w14:textId="77777777" w:rsidR="00A14EC2" w:rsidRDefault="00A14EC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033C9A" w14:textId="77777777" w:rsidR="001D4760" w:rsidRDefault="001D4760">
      <w:pPr>
        <w:spacing w:line="240" w:lineRule="auto"/>
      </w:pPr>
      <w:r>
        <w:separator/>
      </w:r>
    </w:p>
  </w:footnote>
  <w:footnote w:type="continuationSeparator" w:id="0">
    <w:p w14:paraId="67920ADD" w14:textId="77777777" w:rsidR="001D4760" w:rsidRDefault="001D476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276DE9" w14:textId="77777777" w:rsidR="00A14EC2" w:rsidRDefault="00A14EC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76C3FF" w14:textId="1DD7406A" w:rsidR="004152D4" w:rsidRDefault="004152D4" w:rsidP="00E42673">
    <w:pPr>
      <w:pStyle w:val="Cabealho"/>
      <w:ind w:left="-1701" w:right="340"/>
    </w:pPr>
    <w:r>
      <w:rPr>
        <w:noProof/>
      </w:rPr>
      <w:drawing>
        <wp:inline distT="0" distB="0" distL="0" distR="0" wp14:anchorId="65CEF168" wp14:editId="7734CFAF">
          <wp:extent cx="7541886" cy="1343025"/>
          <wp:effectExtent l="0" t="0" r="0" b="0"/>
          <wp:docPr id="1636922341" name="Imagem 2" descr="Diagrama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6922341" name="Imagem 2" descr="Diagrama&#10;&#10;Descrição gerada automaticamente com confiança mé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1886" cy="13430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47CCA" w14:textId="77777777" w:rsidR="00A14EC2" w:rsidRDefault="00A14EC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8277BA"/>
    <w:multiLevelType w:val="multilevel"/>
    <w:tmpl w:val="EF02B1F2"/>
    <w:lvl w:ilvl="0">
      <w:start w:val="1"/>
      <w:numFmt w:val="lowerLetter"/>
      <w:lvlText w:val="%1)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408F79C2"/>
    <w:multiLevelType w:val="multilevel"/>
    <w:tmpl w:val="A23ECF12"/>
    <w:lvl w:ilvl="0">
      <w:start w:val="1"/>
      <w:numFmt w:val="lowerLetter"/>
      <w:lvlText w:val="%1)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461E2097"/>
    <w:multiLevelType w:val="hybridMultilevel"/>
    <w:tmpl w:val="2F96E2A8"/>
    <w:lvl w:ilvl="0" w:tplc="D354D2D8">
      <w:start w:val="1"/>
      <w:numFmt w:val="decimal"/>
      <w:lvlText w:val="%1)"/>
      <w:lvlJc w:val="left"/>
      <w:pPr>
        <w:ind w:left="1068" w:hanging="360"/>
      </w:pPr>
      <w:rPr>
        <w:rFonts w:hint="default"/>
        <w:b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899942066">
    <w:abstractNumId w:val="1"/>
  </w:num>
  <w:num w:numId="2" w16cid:durableId="2120950340">
    <w:abstractNumId w:val="0"/>
  </w:num>
  <w:num w:numId="3" w16cid:durableId="10116852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82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A7B"/>
    <w:rsid w:val="00011CA7"/>
    <w:rsid w:val="000307E2"/>
    <w:rsid w:val="00040B34"/>
    <w:rsid w:val="000453CA"/>
    <w:rsid w:val="0005443D"/>
    <w:rsid w:val="000A62CC"/>
    <w:rsid w:val="000F2877"/>
    <w:rsid w:val="000F638D"/>
    <w:rsid w:val="0011270C"/>
    <w:rsid w:val="00147A7B"/>
    <w:rsid w:val="001A4760"/>
    <w:rsid w:val="001D4760"/>
    <w:rsid w:val="001F4892"/>
    <w:rsid w:val="001F7317"/>
    <w:rsid w:val="00204DB7"/>
    <w:rsid w:val="0025390C"/>
    <w:rsid w:val="00277B29"/>
    <w:rsid w:val="002B12B1"/>
    <w:rsid w:val="002D7C05"/>
    <w:rsid w:val="002E5EC9"/>
    <w:rsid w:val="0031718E"/>
    <w:rsid w:val="00362319"/>
    <w:rsid w:val="0036496F"/>
    <w:rsid w:val="003668E1"/>
    <w:rsid w:val="0036754A"/>
    <w:rsid w:val="0037057C"/>
    <w:rsid w:val="00392A80"/>
    <w:rsid w:val="003A6571"/>
    <w:rsid w:val="003C14DD"/>
    <w:rsid w:val="003E20FC"/>
    <w:rsid w:val="003F2977"/>
    <w:rsid w:val="004152D4"/>
    <w:rsid w:val="004213FE"/>
    <w:rsid w:val="00433BEF"/>
    <w:rsid w:val="00436397"/>
    <w:rsid w:val="004733D9"/>
    <w:rsid w:val="0048275C"/>
    <w:rsid w:val="00491DB6"/>
    <w:rsid w:val="004A79CD"/>
    <w:rsid w:val="004B26FF"/>
    <w:rsid w:val="004D4B93"/>
    <w:rsid w:val="004D68FD"/>
    <w:rsid w:val="005004A7"/>
    <w:rsid w:val="0050433D"/>
    <w:rsid w:val="0051016D"/>
    <w:rsid w:val="00515A2F"/>
    <w:rsid w:val="005173FB"/>
    <w:rsid w:val="00577017"/>
    <w:rsid w:val="005B10A6"/>
    <w:rsid w:val="005B34D3"/>
    <w:rsid w:val="005B7F3C"/>
    <w:rsid w:val="005C7654"/>
    <w:rsid w:val="005C7FCE"/>
    <w:rsid w:val="005D5177"/>
    <w:rsid w:val="005D6324"/>
    <w:rsid w:val="005E7405"/>
    <w:rsid w:val="00606E07"/>
    <w:rsid w:val="0061632A"/>
    <w:rsid w:val="00636107"/>
    <w:rsid w:val="00642812"/>
    <w:rsid w:val="00645BBD"/>
    <w:rsid w:val="00661B38"/>
    <w:rsid w:val="00675BA7"/>
    <w:rsid w:val="006763C5"/>
    <w:rsid w:val="00683E21"/>
    <w:rsid w:val="006B6F42"/>
    <w:rsid w:val="006D5BA5"/>
    <w:rsid w:val="00720D0F"/>
    <w:rsid w:val="007233BA"/>
    <w:rsid w:val="00727E6A"/>
    <w:rsid w:val="00740787"/>
    <w:rsid w:val="007577D4"/>
    <w:rsid w:val="00765FD7"/>
    <w:rsid w:val="00776473"/>
    <w:rsid w:val="00796070"/>
    <w:rsid w:val="007A00C9"/>
    <w:rsid w:val="007B014E"/>
    <w:rsid w:val="007E137C"/>
    <w:rsid w:val="007F0934"/>
    <w:rsid w:val="008453DC"/>
    <w:rsid w:val="00855896"/>
    <w:rsid w:val="00866962"/>
    <w:rsid w:val="00876BD2"/>
    <w:rsid w:val="00882C03"/>
    <w:rsid w:val="008E5FB5"/>
    <w:rsid w:val="00941FC2"/>
    <w:rsid w:val="00970507"/>
    <w:rsid w:val="009953B6"/>
    <w:rsid w:val="00995FF8"/>
    <w:rsid w:val="009D1CF3"/>
    <w:rsid w:val="009E28CF"/>
    <w:rsid w:val="009E40B6"/>
    <w:rsid w:val="009E7F42"/>
    <w:rsid w:val="00A14EC2"/>
    <w:rsid w:val="00A176F1"/>
    <w:rsid w:val="00A227E2"/>
    <w:rsid w:val="00A400D7"/>
    <w:rsid w:val="00A5257C"/>
    <w:rsid w:val="00A65806"/>
    <w:rsid w:val="00A65D9B"/>
    <w:rsid w:val="00A8714F"/>
    <w:rsid w:val="00AA01C6"/>
    <w:rsid w:val="00AA77D4"/>
    <w:rsid w:val="00AC11E2"/>
    <w:rsid w:val="00AC78B4"/>
    <w:rsid w:val="00B11021"/>
    <w:rsid w:val="00B25734"/>
    <w:rsid w:val="00B54BA7"/>
    <w:rsid w:val="00B759F4"/>
    <w:rsid w:val="00B76FA6"/>
    <w:rsid w:val="00BB4365"/>
    <w:rsid w:val="00BB543A"/>
    <w:rsid w:val="00BC1BBA"/>
    <w:rsid w:val="00BE21EE"/>
    <w:rsid w:val="00BE7F70"/>
    <w:rsid w:val="00BF78BF"/>
    <w:rsid w:val="00C156F7"/>
    <w:rsid w:val="00C4597F"/>
    <w:rsid w:val="00C81383"/>
    <w:rsid w:val="00C81DFF"/>
    <w:rsid w:val="00CB3780"/>
    <w:rsid w:val="00CB47E0"/>
    <w:rsid w:val="00D10A86"/>
    <w:rsid w:val="00D315A1"/>
    <w:rsid w:val="00D3773C"/>
    <w:rsid w:val="00D63A75"/>
    <w:rsid w:val="00D71E7E"/>
    <w:rsid w:val="00DB3030"/>
    <w:rsid w:val="00DE2F56"/>
    <w:rsid w:val="00DE48F8"/>
    <w:rsid w:val="00E027F5"/>
    <w:rsid w:val="00E03D14"/>
    <w:rsid w:val="00E04DE8"/>
    <w:rsid w:val="00E36E3E"/>
    <w:rsid w:val="00E42673"/>
    <w:rsid w:val="00E859B6"/>
    <w:rsid w:val="00EA05B5"/>
    <w:rsid w:val="00EA53A0"/>
    <w:rsid w:val="00EB0840"/>
    <w:rsid w:val="00EE1FAA"/>
    <w:rsid w:val="00F06905"/>
    <w:rsid w:val="00F23915"/>
    <w:rsid w:val="00F61A2C"/>
    <w:rsid w:val="00F8624A"/>
    <w:rsid w:val="00FB7755"/>
    <w:rsid w:val="00FE4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8D482A7"/>
  <w15:docId w15:val="{7297A309-A05F-446B-845E-E7AFD2880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18"/>
        <w:szCs w:val="18"/>
        <w:lang w:val="pt-BR" w:eastAsia="pt-BR" w:bidi="ar-SA"/>
      </w:rPr>
    </w:rPrDefault>
    <w:pPrDefault>
      <w:pPr>
        <w:spacing w:line="261" w:lineRule="auto"/>
        <w:ind w:left="-1076" w:right="376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62" w:lineRule="auto"/>
    </w:pPr>
    <w:rPr>
      <w:color w:val="000000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78160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8160C"/>
    <w:rPr>
      <w:rFonts w:ascii="Calibri" w:eastAsia="Calibri" w:hAnsi="Calibri" w:cs="Calibri"/>
      <w:color w:val="000000"/>
      <w:sz w:val="18"/>
    </w:rPr>
  </w:style>
  <w:style w:type="paragraph" w:styleId="Rodap">
    <w:name w:val="footer"/>
    <w:basedOn w:val="Normal"/>
    <w:link w:val="RodapChar"/>
    <w:uiPriority w:val="99"/>
    <w:unhideWhenUsed/>
    <w:rsid w:val="0078160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8160C"/>
    <w:rPr>
      <w:rFonts w:ascii="Calibri" w:eastAsia="Calibri" w:hAnsi="Calibri" w:cs="Calibri"/>
      <w:color w:val="000000"/>
      <w:sz w:val="18"/>
    </w:rPr>
  </w:style>
  <w:style w:type="character" w:customStyle="1" w:styleId="oypena">
    <w:name w:val="oypena"/>
    <w:basedOn w:val="Fontepargpadro"/>
    <w:rsid w:val="0078160C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CorpodetextoChar">
    <w:name w:val="Corpo de texto Char"/>
    <w:link w:val="Corpodetexto"/>
    <w:qFormat/>
    <w:rsid w:val="00CB3780"/>
    <w:rPr>
      <w:sz w:val="24"/>
      <w:lang w:val="it-IT"/>
    </w:rPr>
  </w:style>
  <w:style w:type="paragraph" w:styleId="Corpodetexto">
    <w:name w:val="Body Text"/>
    <w:basedOn w:val="Normal"/>
    <w:link w:val="CorpodetextoChar"/>
    <w:rsid w:val="00CB3780"/>
    <w:pPr>
      <w:widowControl w:val="0"/>
      <w:spacing w:after="120" w:line="240" w:lineRule="auto"/>
      <w:ind w:left="0" w:right="0" w:firstLine="708"/>
      <w:jc w:val="both"/>
    </w:pPr>
    <w:rPr>
      <w:color w:val="auto"/>
      <w:sz w:val="24"/>
      <w:lang w:val="it-IT"/>
    </w:rPr>
  </w:style>
  <w:style w:type="character" w:customStyle="1" w:styleId="CorpodetextoChar1">
    <w:name w:val="Corpo de texto Char1"/>
    <w:basedOn w:val="Fontepargpadro"/>
    <w:uiPriority w:val="99"/>
    <w:semiHidden/>
    <w:rsid w:val="00CB3780"/>
    <w:rPr>
      <w:color w:val="000000"/>
    </w:rPr>
  </w:style>
  <w:style w:type="paragraph" w:styleId="Legenda">
    <w:name w:val="caption"/>
    <w:basedOn w:val="Normal"/>
    <w:next w:val="Normal"/>
    <w:qFormat/>
    <w:rsid w:val="00CB3780"/>
    <w:pPr>
      <w:spacing w:line="240" w:lineRule="auto"/>
      <w:ind w:left="0" w:right="0"/>
    </w:pPr>
    <w:rPr>
      <w:rFonts w:ascii="Times New Roman" w:eastAsia="Times New Roman" w:hAnsi="Times New Roman" w:cs="Times New Roman"/>
      <w:color w:val="00000A"/>
      <w:sz w:val="20"/>
      <w:szCs w:val="20"/>
      <w:lang w:val="it-IT"/>
    </w:rPr>
  </w:style>
  <w:style w:type="paragraph" w:styleId="Bibliografia">
    <w:name w:val="Bibliography"/>
    <w:basedOn w:val="Normal"/>
    <w:next w:val="Normal"/>
    <w:uiPriority w:val="37"/>
    <w:unhideWhenUsed/>
    <w:qFormat/>
    <w:rsid w:val="00CB3780"/>
    <w:pPr>
      <w:spacing w:line="240" w:lineRule="auto"/>
      <w:ind w:left="0" w:right="0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Pargrafos">
    <w:name w:val="Parágrafos"/>
    <w:qFormat/>
    <w:rsid w:val="00CB3780"/>
    <w:pPr>
      <w:tabs>
        <w:tab w:val="left" w:pos="1418"/>
      </w:tabs>
      <w:spacing w:line="360" w:lineRule="auto"/>
      <w:ind w:left="0" w:right="0" w:firstLine="1418"/>
      <w:jc w:val="both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Referncias">
    <w:name w:val="Referências"/>
    <w:basedOn w:val="Normal"/>
    <w:qFormat/>
    <w:rsid w:val="00CB3780"/>
    <w:pPr>
      <w:spacing w:after="240" w:line="240" w:lineRule="auto"/>
      <w:ind w:left="0" w:right="0"/>
    </w:pPr>
    <w:rPr>
      <w:rFonts w:ascii="Times New Roman" w:eastAsia="Times New Roman" w:hAnsi="Times New Roman" w:cs="Times New Roman"/>
      <w:color w:val="00000A"/>
      <w:sz w:val="24"/>
      <w:szCs w:val="24"/>
      <w:lang w:val="pt-PT"/>
    </w:rPr>
  </w:style>
  <w:style w:type="character" w:styleId="Refdecomentrio">
    <w:name w:val="annotation reference"/>
    <w:basedOn w:val="Fontepargpadro"/>
    <w:uiPriority w:val="99"/>
    <w:semiHidden/>
    <w:unhideWhenUsed/>
    <w:rsid w:val="007407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74078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740787"/>
    <w:rPr>
      <w:color w:val="000000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4078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40787"/>
    <w:rPr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52692612411644"/>
          <c:y val="0.11135657512775568"/>
          <c:w val="0.82546967463805643"/>
          <c:h val="0.54154953136320449"/>
        </c:manualLayout>
      </c:layout>
      <c:lineChart>
        <c:grouping val="standard"/>
        <c:varyColors val="0"/>
        <c:ser>
          <c:idx val="0"/>
          <c:order val="0"/>
          <c:tx>
            <c:strRef>
              <c:f>'produção 45 dias'!$D$2</c:f>
              <c:strCache>
                <c:ptCount val="1"/>
                <c:pt idx="0">
                  <c:v>0% BD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'produção 45 dias'!$C$3:$C$47</c:f>
              <c:numCache>
                <c:formatCode>General</c:formatCode>
                <c:ptCount val="4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</c:numCache>
            </c:numRef>
          </c:cat>
          <c:val>
            <c:numRef>
              <c:f>'produção 45 dias'!$D$3:$D$47</c:f>
              <c:numCache>
                <c:formatCode>General</c:formatCode>
                <c:ptCount val="45"/>
                <c:pt idx="0">
                  <c:v>9.0257062741714821E-3</c:v>
                </c:pt>
                <c:pt idx="1">
                  <c:v>9.7333424148482346E-3</c:v>
                </c:pt>
                <c:pt idx="2">
                  <c:v>9.8102132382438863E-3</c:v>
                </c:pt>
                <c:pt idx="3">
                  <c:v>1.0967730906650798E-2</c:v>
                </c:pt>
                <c:pt idx="4">
                  <c:v>1.1328218544237757E-2</c:v>
                </c:pt>
                <c:pt idx="5">
                  <c:v>1.1397913154705126E-2</c:v>
                </c:pt>
                <c:pt idx="6">
                  <c:v>1.1122305479743275E-2</c:v>
                </c:pt>
                <c:pt idx="7">
                  <c:v>1.1112029374146716E-2</c:v>
                </c:pt>
                <c:pt idx="8">
                  <c:v>1.1236337606722449E-2</c:v>
                </c:pt>
                <c:pt idx="9">
                  <c:v>1.0866267701892536E-2</c:v>
                </c:pt>
                <c:pt idx="10">
                  <c:v>1.0975365360093572E-2</c:v>
                </c:pt>
                <c:pt idx="11">
                  <c:v>1.0238562625368571E-2</c:v>
                </c:pt>
                <c:pt idx="12">
                  <c:v>1.0919813178508816E-2</c:v>
                </c:pt>
                <c:pt idx="13">
                  <c:v>1.0342635416432518E-2</c:v>
                </c:pt>
                <c:pt idx="14">
                  <c:v>1.0422389398473999E-2</c:v>
                </c:pt>
                <c:pt idx="15">
                  <c:v>9.7768430347181922E-3</c:v>
                </c:pt>
                <c:pt idx="16">
                  <c:v>9.7877792636780637E-3</c:v>
                </c:pt>
                <c:pt idx="17">
                  <c:v>1.0341282270780761E-2</c:v>
                </c:pt>
                <c:pt idx="18">
                  <c:v>9.6563121442719835E-3</c:v>
                </c:pt>
                <c:pt idx="19">
                  <c:v>1.0394896284310923E-2</c:v>
                </c:pt>
                <c:pt idx="20">
                  <c:v>1.0583654665306579E-2</c:v>
                </c:pt>
                <c:pt idx="21">
                  <c:v>1.0288852624529519E-2</c:v>
                </c:pt>
                <c:pt idx="22">
                  <c:v>1.0868353196397179E-2</c:v>
                </c:pt>
                <c:pt idx="23">
                  <c:v>1.1493580118708401E-2</c:v>
                </c:pt>
                <c:pt idx="24">
                  <c:v>1.1628012214089592E-2</c:v>
                </c:pt>
                <c:pt idx="25">
                  <c:v>1.1593178075274551E-2</c:v>
                </c:pt>
                <c:pt idx="26">
                  <c:v>1.0589900373860485E-2</c:v>
                </c:pt>
                <c:pt idx="27">
                  <c:v>1.0631545904873573E-2</c:v>
                </c:pt>
                <c:pt idx="28">
                  <c:v>1.0338116349908839E-2</c:v>
                </c:pt>
                <c:pt idx="29">
                  <c:v>9.8984914339188025E-3</c:v>
                </c:pt>
                <c:pt idx="30">
                  <c:v>1.0872305479743279E-2</c:v>
                </c:pt>
                <c:pt idx="31">
                  <c:v>1.1112029374146716E-2</c:v>
                </c:pt>
                <c:pt idx="32">
                  <c:v>1.098633760672247E-2</c:v>
                </c:pt>
                <c:pt idx="33">
                  <c:v>1.0866267701892536E-2</c:v>
                </c:pt>
                <c:pt idx="34">
                  <c:v>1.0725365360093582E-2</c:v>
                </c:pt>
                <c:pt idx="35">
                  <c:v>9.9885626253685706E-3</c:v>
                </c:pt>
                <c:pt idx="36">
                  <c:v>9.9198131785088427E-3</c:v>
                </c:pt>
                <c:pt idx="37">
                  <c:v>9.8426354164325418E-3</c:v>
                </c:pt>
                <c:pt idx="38">
                  <c:v>1.0172389398474015E-2</c:v>
                </c:pt>
                <c:pt idx="39">
                  <c:v>9.526843034718192E-3</c:v>
                </c:pt>
                <c:pt idx="40">
                  <c:v>1.0144896284310922E-2</c:v>
                </c:pt>
                <c:pt idx="41">
                  <c:v>1.0583654665306579E-2</c:v>
                </c:pt>
                <c:pt idx="42">
                  <c:v>1.0038852624529528E-2</c:v>
                </c:pt>
                <c:pt idx="43">
                  <c:v>1.0618353196397189E-2</c:v>
                </c:pt>
                <c:pt idx="44">
                  <c:v>1.0993580118708424E-2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212-47F0-8FFE-89A75103FEC9}"/>
            </c:ext>
          </c:extLst>
        </c:ser>
        <c:ser>
          <c:idx val="1"/>
          <c:order val="1"/>
          <c:tx>
            <c:strRef>
              <c:f>'produção 45 dias'!$E$2</c:f>
              <c:strCache>
                <c:ptCount val="1"/>
                <c:pt idx="0">
                  <c:v>20% BD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diamond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numRef>
              <c:f>'produção 45 dias'!$C$3:$C$47</c:f>
              <c:numCache>
                <c:formatCode>General</c:formatCode>
                <c:ptCount val="4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</c:numCache>
            </c:numRef>
          </c:cat>
          <c:val>
            <c:numRef>
              <c:f>'produção 45 dias'!$E$3:$E$47</c:f>
              <c:numCache>
                <c:formatCode>General</c:formatCode>
                <c:ptCount val="45"/>
                <c:pt idx="0">
                  <c:v>1.4025864802981628E-2</c:v>
                </c:pt>
                <c:pt idx="1">
                  <c:v>1.4886560415515775E-2</c:v>
                </c:pt>
                <c:pt idx="2">
                  <c:v>1.4750809180343098E-2</c:v>
                </c:pt>
                <c:pt idx="3">
                  <c:v>1.4475044886286561E-2</c:v>
                </c:pt>
                <c:pt idx="4">
                  <c:v>1.4163999203756758E-2</c:v>
                </c:pt>
                <c:pt idx="5">
                  <c:v>1.4740317211341582E-2</c:v>
                </c:pt>
                <c:pt idx="6">
                  <c:v>1.5613119587067407E-2</c:v>
                </c:pt>
                <c:pt idx="7">
                  <c:v>1.6172957251850265E-2</c:v>
                </c:pt>
                <c:pt idx="8">
                  <c:v>1.4525164870120191E-2</c:v>
                </c:pt>
                <c:pt idx="9">
                  <c:v>1.4972423373326849E-2</c:v>
                </c:pt>
                <c:pt idx="10">
                  <c:v>1.6585570210296482E-2</c:v>
                </c:pt>
                <c:pt idx="11">
                  <c:v>1.584797100370158E-2</c:v>
                </c:pt>
                <c:pt idx="12">
                  <c:v>1.5391178523967649E-2</c:v>
                </c:pt>
                <c:pt idx="13">
                  <c:v>1.6225351121788821E-2</c:v>
                </c:pt>
                <c:pt idx="14">
                  <c:v>1.6156332003065276E-2</c:v>
                </c:pt>
                <c:pt idx="15">
                  <c:v>1.5611438208258371E-2</c:v>
                </c:pt>
                <c:pt idx="16">
                  <c:v>1.5401258647909101E-2</c:v>
                </c:pt>
                <c:pt idx="17">
                  <c:v>1.5645610778239987E-2</c:v>
                </c:pt>
                <c:pt idx="18">
                  <c:v>1.5582581112308265E-2</c:v>
                </c:pt>
                <c:pt idx="19">
                  <c:v>1.5338600934981642E-2</c:v>
                </c:pt>
                <c:pt idx="20">
                  <c:v>1.5189896368917332E-2</c:v>
                </c:pt>
                <c:pt idx="21">
                  <c:v>1.4617700782488365E-2</c:v>
                </c:pt>
                <c:pt idx="22">
                  <c:v>1.5009121247080029E-2</c:v>
                </c:pt>
                <c:pt idx="23">
                  <c:v>1.6333583588244511E-2</c:v>
                </c:pt>
                <c:pt idx="24">
                  <c:v>1.6516898418053837E-2</c:v>
                </c:pt>
                <c:pt idx="25">
                  <c:v>1.6760758877026979E-2</c:v>
                </c:pt>
                <c:pt idx="26">
                  <c:v>1.4358667468132576E-2</c:v>
                </c:pt>
                <c:pt idx="27">
                  <c:v>1.4398662758894428E-2</c:v>
                </c:pt>
                <c:pt idx="28">
                  <c:v>1.469059744317992E-2</c:v>
                </c:pt>
                <c:pt idx="29">
                  <c:v>1.49018705925712E-2</c:v>
                </c:pt>
                <c:pt idx="30">
                  <c:v>1.5613119587067407E-2</c:v>
                </c:pt>
                <c:pt idx="31">
                  <c:v>1.6172957251850265E-2</c:v>
                </c:pt>
                <c:pt idx="32">
                  <c:v>1.4525164870120191E-2</c:v>
                </c:pt>
                <c:pt idx="33">
                  <c:v>1.4972423373326849E-2</c:v>
                </c:pt>
                <c:pt idx="34">
                  <c:v>1.6585570210296482E-2</c:v>
                </c:pt>
                <c:pt idx="35">
                  <c:v>1.584797100370158E-2</c:v>
                </c:pt>
                <c:pt idx="36">
                  <c:v>1.5391178523967649E-2</c:v>
                </c:pt>
                <c:pt idx="37">
                  <c:v>1.6225351121788821E-2</c:v>
                </c:pt>
                <c:pt idx="38">
                  <c:v>1.5611438208258371E-2</c:v>
                </c:pt>
                <c:pt idx="39">
                  <c:v>1.5401258647909101E-2</c:v>
                </c:pt>
                <c:pt idx="40">
                  <c:v>1.5645610778239987E-2</c:v>
                </c:pt>
                <c:pt idx="41">
                  <c:v>1.5582581112308265E-2</c:v>
                </c:pt>
                <c:pt idx="42">
                  <c:v>1.5338600934981642E-2</c:v>
                </c:pt>
                <c:pt idx="43">
                  <c:v>1.5189896368917332E-2</c:v>
                </c:pt>
                <c:pt idx="44">
                  <c:v>1.4617700782488365E-2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212-47F0-8FFE-89A75103FEC9}"/>
            </c:ext>
          </c:extLst>
        </c:ser>
        <c:ser>
          <c:idx val="2"/>
          <c:order val="2"/>
          <c:tx>
            <c:strRef>
              <c:f>'produção 45 dias'!$F$2</c:f>
              <c:strCache>
                <c:ptCount val="1"/>
                <c:pt idx="0">
                  <c:v>30 % BD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x"/>
            <c:size val="5"/>
            <c:spPr>
              <a:noFill/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'produção 45 dias'!$C$3:$C$47</c:f>
              <c:numCache>
                <c:formatCode>General</c:formatCode>
                <c:ptCount val="4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</c:numCache>
            </c:numRef>
          </c:cat>
          <c:val>
            <c:numRef>
              <c:f>'produção 45 dias'!$F$3:$F$47</c:f>
              <c:numCache>
                <c:formatCode>General</c:formatCode>
                <c:ptCount val="45"/>
                <c:pt idx="0">
                  <c:v>1.501143315595105E-2</c:v>
                </c:pt>
                <c:pt idx="1">
                  <c:v>1.6221784661232041E-2</c:v>
                </c:pt>
                <c:pt idx="2">
                  <c:v>1.7424531971356284E-2</c:v>
                </c:pt>
                <c:pt idx="3">
                  <c:v>1.8055722935655778E-2</c:v>
                </c:pt>
                <c:pt idx="4">
                  <c:v>1.8051113278540223E-2</c:v>
                </c:pt>
                <c:pt idx="5">
                  <c:v>1.8690993155562989E-2</c:v>
                </c:pt>
                <c:pt idx="6">
                  <c:v>1.9646633200169183E-2</c:v>
                </c:pt>
                <c:pt idx="7">
                  <c:v>1.9944191350706179E-2</c:v>
                </c:pt>
                <c:pt idx="8">
                  <c:v>1.9569746373883611E-2</c:v>
                </c:pt>
                <c:pt idx="9">
                  <c:v>1.8159138038253253E-2</c:v>
                </c:pt>
                <c:pt idx="10">
                  <c:v>1.9552311180900915E-2</c:v>
                </c:pt>
                <c:pt idx="11">
                  <c:v>1.930489988841522E-2</c:v>
                </c:pt>
                <c:pt idx="12">
                  <c:v>1.8999034574000716E-2</c:v>
                </c:pt>
                <c:pt idx="13">
                  <c:v>1.8590548015362852E-2</c:v>
                </c:pt>
                <c:pt idx="14">
                  <c:v>1.8145864696199665E-2</c:v>
                </c:pt>
                <c:pt idx="15">
                  <c:v>2.0263153836114062E-2</c:v>
                </c:pt>
                <c:pt idx="16">
                  <c:v>1.8424934304578873E-2</c:v>
                </c:pt>
                <c:pt idx="17">
                  <c:v>1.8948298113343372E-2</c:v>
                </c:pt>
                <c:pt idx="18">
                  <c:v>1.9406146479210622E-2</c:v>
                </c:pt>
                <c:pt idx="19">
                  <c:v>1.9985664543886027E-2</c:v>
                </c:pt>
                <c:pt idx="20">
                  <c:v>1.9589060242377838E-2</c:v>
                </c:pt>
                <c:pt idx="21">
                  <c:v>1.9613141065169901E-2</c:v>
                </c:pt>
                <c:pt idx="22">
                  <c:v>1.9960458277667525E-2</c:v>
                </c:pt>
                <c:pt idx="23">
                  <c:v>2.114188034760776E-2</c:v>
                </c:pt>
                <c:pt idx="24">
                  <c:v>2.3112504582266095E-2</c:v>
                </c:pt>
                <c:pt idx="25">
                  <c:v>2.3578361583341347E-2</c:v>
                </c:pt>
                <c:pt idx="26">
                  <c:v>2.0385612153336324E-2</c:v>
                </c:pt>
                <c:pt idx="27">
                  <c:v>2.039711977518904E-2</c:v>
                </c:pt>
                <c:pt idx="28">
                  <c:v>1.9950195775577099E-2</c:v>
                </c:pt>
                <c:pt idx="29">
                  <c:v>1.9736406889789421E-2</c:v>
                </c:pt>
                <c:pt idx="30">
                  <c:v>1.9600555597938586E-2</c:v>
                </c:pt>
                <c:pt idx="31">
                  <c:v>2.0692671093055857E-2</c:v>
                </c:pt>
                <c:pt idx="32">
                  <c:v>1.9013342677202616E-2</c:v>
                </c:pt>
                <c:pt idx="33">
                  <c:v>1.9055722935655793E-2</c:v>
                </c:pt>
                <c:pt idx="34">
                  <c:v>1.9940993155562994E-2</c:v>
                </c:pt>
                <c:pt idx="35">
                  <c:v>1.9944191350706179E-2</c:v>
                </c:pt>
                <c:pt idx="36">
                  <c:v>1.9569746373883611E-2</c:v>
                </c:pt>
                <c:pt idx="37">
                  <c:v>1.9552311180900915E-2</c:v>
                </c:pt>
                <c:pt idx="38">
                  <c:v>1.930489988841522E-2</c:v>
                </c:pt>
                <c:pt idx="39">
                  <c:v>2.0263153836114062E-2</c:v>
                </c:pt>
                <c:pt idx="40">
                  <c:v>1.9985664543886027E-2</c:v>
                </c:pt>
                <c:pt idx="41">
                  <c:v>2.114188034760776E-2</c:v>
                </c:pt>
                <c:pt idx="42">
                  <c:v>1.963561215333632E-2</c:v>
                </c:pt>
                <c:pt idx="43">
                  <c:v>1.9647119775189049E-2</c:v>
                </c:pt>
                <c:pt idx="44">
                  <c:v>1.9950195775577099E-2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212-47F0-8FFE-89A75103FEC9}"/>
            </c:ext>
          </c:extLst>
        </c:ser>
        <c:ser>
          <c:idx val="3"/>
          <c:order val="3"/>
          <c:tx>
            <c:strRef>
              <c:f>'produção 45 dias'!$G$2</c:f>
              <c:strCache>
                <c:ptCount val="1"/>
                <c:pt idx="0">
                  <c:v>40 % BD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squar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cat>
            <c:numRef>
              <c:f>'produção 45 dias'!$C$3:$C$47</c:f>
              <c:numCache>
                <c:formatCode>General</c:formatCode>
                <c:ptCount val="4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</c:numCache>
            </c:numRef>
          </c:cat>
          <c:val>
            <c:numRef>
              <c:f>'produção 45 dias'!$G$3:$G$47</c:f>
              <c:numCache>
                <c:formatCode>General</c:formatCode>
                <c:ptCount val="45"/>
                <c:pt idx="0">
                  <c:v>1.6350555597938583E-2</c:v>
                </c:pt>
                <c:pt idx="1">
                  <c:v>1.7424531971356284E-2</c:v>
                </c:pt>
                <c:pt idx="2">
                  <c:v>1.844267109305588E-2</c:v>
                </c:pt>
                <c:pt idx="3">
                  <c:v>1.8934384145806286E-2</c:v>
                </c:pt>
                <c:pt idx="4">
                  <c:v>1.9232278327814316E-2</c:v>
                </c:pt>
                <c:pt idx="5">
                  <c:v>2.0187218582475176E-2</c:v>
                </c:pt>
                <c:pt idx="6">
                  <c:v>2.1760572366716868E-2</c:v>
                </c:pt>
                <c:pt idx="7">
                  <c:v>2.1824368755371568E-2</c:v>
                </c:pt>
                <c:pt idx="8">
                  <c:v>2.1553604339985676E-2</c:v>
                </c:pt>
                <c:pt idx="9">
                  <c:v>2.2972642251008098E-2</c:v>
                </c:pt>
                <c:pt idx="10">
                  <c:v>2.3253461890247955E-2</c:v>
                </c:pt>
                <c:pt idx="11">
                  <c:v>2.5413390967874764E-2</c:v>
                </c:pt>
                <c:pt idx="12">
                  <c:v>2.29598211202208E-2</c:v>
                </c:pt>
                <c:pt idx="13">
                  <c:v>2.3552406894468317E-2</c:v>
                </c:pt>
                <c:pt idx="14">
                  <c:v>2.5458345356853315E-2</c:v>
                </c:pt>
                <c:pt idx="15">
                  <c:v>2.5216381115058487E-2</c:v>
                </c:pt>
                <c:pt idx="16">
                  <c:v>2.5536690359528054E-2</c:v>
                </c:pt>
                <c:pt idx="17">
                  <c:v>2.5793055267315138E-2</c:v>
                </c:pt>
                <c:pt idx="18">
                  <c:v>2.6063979472942842E-2</c:v>
                </c:pt>
                <c:pt idx="19">
                  <c:v>2.510311073788905E-2</c:v>
                </c:pt>
                <c:pt idx="20">
                  <c:v>2.5438040326294428E-2</c:v>
                </c:pt>
                <c:pt idx="21">
                  <c:v>2.5794392307067402E-2</c:v>
                </c:pt>
                <c:pt idx="22">
                  <c:v>2.5488371570820553E-2</c:v>
                </c:pt>
                <c:pt idx="23">
                  <c:v>2.5497757864336751E-2</c:v>
                </c:pt>
                <c:pt idx="24">
                  <c:v>2.6953462273701347E-2</c:v>
                </c:pt>
                <c:pt idx="25">
                  <c:v>2.4450086877832497E-2</c:v>
                </c:pt>
                <c:pt idx="26">
                  <c:v>2.3951617157147949E-2</c:v>
                </c:pt>
                <c:pt idx="27">
                  <c:v>2.4018802637407452E-2</c:v>
                </c:pt>
                <c:pt idx="28">
                  <c:v>2.4293780171678672E-2</c:v>
                </c:pt>
                <c:pt idx="29">
                  <c:v>2.4084718367200331E-2</c:v>
                </c:pt>
                <c:pt idx="30">
                  <c:v>2.3003461890247944E-2</c:v>
                </c:pt>
                <c:pt idx="31">
                  <c:v>2.4716381115058486E-2</c:v>
                </c:pt>
                <c:pt idx="32">
                  <c:v>2.5036690359528047E-2</c:v>
                </c:pt>
                <c:pt idx="33">
                  <c:v>2.4293780171678672E-2</c:v>
                </c:pt>
                <c:pt idx="34">
                  <c:v>2.4084718367200331E-2</c:v>
                </c:pt>
                <c:pt idx="35">
                  <c:v>2.3253461890247955E-2</c:v>
                </c:pt>
                <c:pt idx="36">
                  <c:v>2.29598211202208E-2</c:v>
                </c:pt>
                <c:pt idx="37">
                  <c:v>2.3552406894468317E-2</c:v>
                </c:pt>
                <c:pt idx="38">
                  <c:v>2.510311073788905E-2</c:v>
                </c:pt>
                <c:pt idx="39">
                  <c:v>2.4450086877832497E-2</c:v>
                </c:pt>
                <c:pt idx="40">
                  <c:v>2.3951617157147949E-2</c:v>
                </c:pt>
                <c:pt idx="41">
                  <c:v>2.3253461890247955E-2</c:v>
                </c:pt>
                <c:pt idx="42">
                  <c:v>2.5216381115058487E-2</c:v>
                </c:pt>
                <c:pt idx="43">
                  <c:v>2.4018802637407452E-2</c:v>
                </c:pt>
                <c:pt idx="44">
                  <c:v>2.5413390967874764E-2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8212-47F0-8FFE-89A75103FEC9}"/>
            </c:ext>
          </c:extLst>
        </c:ser>
        <c:ser>
          <c:idx val="4"/>
          <c:order val="4"/>
          <c:tx>
            <c:strRef>
              <c:f>'produção 45 dias'!$H$2</c:f>
              <c:strCache>
                <c:ptCount val="1"/>
                <c:pt idx="0">
                  <c:v>50 % BD</c:v>
                </c:pt>
              </c:strCache>
            </c:strRef>
          </c:tx>
          <c:spPr>
            <a:ln w="28575" cap="rnd">
              <a:solidFill>
                <a:srgbClr val="00B050"/>
              </a:solidFill>
              <a:round/>
            </a:ln>
            <a:effectLst/>
          </c:spPr>
          <c:marker>
            <c:symbol val="triangl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'produção 45 dias'!$C$3:$C$47</c:f>
              <c:numCache>
                <c:formatCode>General</c:formatCode>
                <c:ptCount val="4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</c:numCache>
            </c:numRef>
          </c:cat>
          <c:val>
            <c:numRef>
              <c:f>'produção 45 dias'!$H$3:$H$47</c:f>
              <c:numCache>
                <c:formatCode>General</c:formatCode>
                <c:ptCount val="45"/>
                <c:pt idx="0">
                  <c:v>1.9210751372748049E-2</c:v>
                </c:pt>
                <c:pt idx="1">
                  <c:v>1.9794576008262219E-2</c:v>
                </c:pt>
                <c:pt idx="2">
                  <c:v>2.0136792468734024E-2</c:v>
                </c:pt>
                <c:pt idx="3">
                  <c:v>2.3788482164067141E-2</c:v>
                </c:pt>
                <c:pt idx="4">
                  <c:v>2.3970681272013267E-2</c:v>
                </c:pt>
                <c:pt idx="5">
                  <c:v>2.4349341586945329E-2</c:v>
                </c:pt>
                <c:pt idx="6">
                  <c:v>2.6041899269368188E-2</c:v>
                </c:pt>
                <c:pt idx="7">
                  <c:v>2.6185565462646231E-2</c:v>
                </c:pt>
                <c:pt idx="8">
                  <c:v>2.7524228761120647E-2</c:v>
                </c:pt>
                <c:pt idx="9">
                  <c:v>3.0221368764436301E-2</c:v>
                </c:pt>
                <c:pt idx="10">
                  <c:v>2.8807646221357935E-2</c:v>
                </c:pt>
                <c:pt idx="11">
                  <c:v>3.147141106660635E-2</c:v>
                </c:pt>
                <c:pt idx="12">
                  <c:v>3.1255241990126997E-2</c:v>
                </c:pt>
                <c:pt idx="13">
                  <c:v>3.1880319579730178E-2</c:v>
                </c:pt>
                <c:pt idx="14">
                  <c:v>3.1842797339467779E-2</c:v>
                </c:pt>
                <c:pt idx="15">
                  <c:v>3.4169507321921574E-2</c:v>
                </c:pt>
                <c:pt idx="16">
                  <c:v>3.0811344773387851E-2</c:v>
                </c:pt>
                <c:pt idx="17">
                  <c:v>3.1821455755805951E-2</c:v>
                </c:pt>
                <c:pt idx="18">
                  <c:v>3.4416724287306875E-2</c:v>
                </c:pt>
                <c:pt idx="19">
                  <c:v>3.2211804194029248E-2</c:v>
                </c:pt>
                <c:pt idx="20">
                  <c:v>3.0921838148486376E-2</c:v>
                </c:pt>
                <c:pt idx="21">
                  <c:v>3.1570128543085774E-2</c:v>
                </c:pt>
                <c:pt idx="22">
                  <c:v>3.1296380133464405E-2</c:v>
                </c:pt>
                <c:pt idx="23">
                  <c:v>3.105618607803215E-2</c:v>
                </c:pt>
                <c:pt idx="24">
                  <c:v>3.0469550647399826E-2</c:v>
                </c:pt>
                <c:pt idx="25">
                  <c:v>3.0348571471907927E-2</c:v>
                </c:pt>
                <c:pt idx="26">
                  <c:v>3.0762684036029504E-2</c:v>
                </c:pt>
                <c:pt idx="27">
                  <c:v>3.0764623458507771E-2</c:v>
                </c:pt>
                <c:pt idx="28">
                  <c:v>2.998295213812105E-2</c:v>
                </c:pt>
                <c:pt idx="29">
                  <c:v>3.0147567169227243E-2</c:v>
                </c:pt>
                <c:pt idx="30">
                  <c:v>3.0221368764436301E-2</c:v>
                </c:pt>
                <c:pt idx="31">
                  <c:v>2.9307646221357939E-2</c:v>
                </c:pt>
                <c:pt idx="32">
                  <c:v>2.9005241990126981E-2</c:v>
                </c:pt>
                <c:pt idx="33">
                  <c:v>3.013031957973018E-2</c:v>
                </c:pt>
                <c:pt idx="34">
                  <c:v>2.9919507321921578E-2</c:v>
                </c:pt>
                <c:pt idx="35">
                  <c:v>2.9561344773387843E-2</c:v>
                </c:pt>
                <c:pt idx="36">
                  <c:v>3.0071455755805956E-2</c:v>
                </c:pt>
                <c:pt idx="37">
                  <c:v>3.0416724287306858E-2</c:v>
                </c:pt>
                <c:pt idx="38">
                  <c:v>2.9732952138121053E-2</c:v>
                </c:pt>
                <c:pt idx="39">
                  <c:v>3.0397567169227258E-2</c:v>
                </c:pt>
                <c:pt idx="40">
                  <c:v>3.147141106660635E-2</c:v>
                </c:pt>
                <c:pt idx="41">
                  <c:v>3.1255241990126997E-2</c:v>
                </c:pt>
                <c:pt idx="42">
                  <c:v>3.0921838148486376E-2</c:v>
                </c:pt>
                <c:pt idx="43">
                  <c:v>3.1570128543085774E-2</c:v>
                </c:pt>
                <c:pt idx="44">
                  <c:v>3.105618607803215E-2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8212-47F0-8FFE-89A75103FEC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21415872"/>
        <c:axId val="334762744"/>
      </c:lineChart>
      <c:catAx>
        <c:axId val="3214158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pt-BR"/>
          </a:p>
        </c:txPr>
        <c:crossAx val="334762744"/>
        <c:crosses val="autoZero"/>
        <c:auto val="1"/>
        <c:lblAlgn val="ctr"/>
        <c:lblOffset val="100"/>
        <c:noMultiLvlLbl val="0"/>
      </c:catAx>
      <c:valAx>
        <c:axId val="33476274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pt-BR"/>
          </a:p>
        </c:txPr>
        <c:crossAx val="3214158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pt-B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t-BR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0.01349</cdr:x>
      <cdr:y>0</cdr:y>
    </cdr:from>
    <cdr:to>
      <cdr:x>0.05059</cdr:x>
      <cdr:y>0.62897</cdr:y>
    </cdr:to>
    <cdr:sp macro="" textlink="">
      <cdr:nvSpPr>
        <cdr:cNvPr id="2" name="CaixaDeTexto 1">
          <a:extLst xmlns:a="http://schemas.openxmlformats.org/drawingml/2006/main">
            <a:ext uri="{FF2B5EF4-FFF2-40B4-BE49-F238E27FC236}">
              <a16:creationId xmlns:a16="http://schemas.microsoft.com/office/drawing/2014/main" id="{B221F97B-2650-4A30-986E-C26B9C465B1D}"/>
            </a:ext>
          </a:extLst>
        </cdr:cNvPr>
        <cdr:cNvSpPr txBox="1"/>
      </cdr:nvSpPr>
      <cdr:spPr>
        <a:xfrm xmlns:a="http://schemas.openxmlformats.org/drawingml/2006/main" rot="16200000">
          <a:off x="-666746" y="-4171958"/>
          <a:ext cx="1695438" cy="20955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pt-BR" sz="1100">
              <a:latin typeface="Times New Roman" panose="02020603050405020304" pitchFamily="18" charset="0"/>
              <a:cs typeface="Times New Roman" panose="02020603050405020304" pitchFamily="18" charset="0"/>
            </a:rPr>
            <a:t>Produção de biogás (m</a:t>
          </a:r>
          <a:r>
            <a:rPr lang="pt-BR" sz="1100" baseline="30000">
              <a:latin typeface="Times New Roman" panose="02020603050405020304" pitchFamily="18" charset="0"/>
              <a:cs typeface="Times New Roman" panose="02020603050405020304" pitchFamily="18" charset="0"/>
            </a:rPr>
            <a:t>3</a:t>
          </a:r>
          <a:r>
            <a:rPr lang="pt-BR" sz="1100" baseline="0">
              <a:latin typeface="Times New Roman" panose="02020603050405020304" pitchFamily="18" charset="0"/>
              <a:cs typeface="Times New Roman" panose="02020603050405020304" pitchFamily="18" charset="0"/>
            </a:rPr>
            <a:t>)</a:t>
          </a:r>
        </a:p>
      </cdr:txBody>
    </cdr:sp>
  </cdr:relSizeAnchor>
  <cdr:relSizeAnchor xmlns:cdr="http://schemas.openxmlformats.org/drawingml/2006/chartDrawing">
    <cdr:from>
      <cdr:x>0.48949</cdr:x>
      <cdr:y>0.74449</cdr:y>
    </cdr:from>
    <cdr:to>
      <cdr:x>0.59022</cdr:x>
      <cdr:y>0.83392</cdr:y>
    </cdr:to>
    <cdr:sp macro="" textlink="">
      <cdr:nvSpPr>
        <cdr:cNvPr id="3" name="CaixaDeTexto 1">
          <a:extLst xmlns:a="http://schemas.openxmlformats.org/drawingml/2006/main">
            <a:ext uri="{FF2B5EF4-FFF2-40B4-BE49-F238E27FC236}">
              <a16:creationId xmlns:a16="http://schemas.microsoft.com/office/drawing/2014/main" id="{536AEE8E-161E-4FE1-A77A-D22C3BF1807B}"/>
            </a:ext>
          </a:extLst>
        </cdr:cNvPr>
        <cdr:cNvSpPr txBox="1"/>
      </cdr:nvSpPr>
      <cdr:spPr>
        <a:xfrm xmlns:a="http://schemas.openxmlformats.org/drawingml/2006/main">
          <a:off x="2764799" y="2006829"/>
          <a:ext cx="568951" cy="24106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pt-BR" sz="11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Dias</a:t>
          </a:r>
        </a:p>
      </cdr:txBody>
    </cdr:sp>
  </cdr:relSizeAnchor>
</c:userShape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0whk4gl+ZySvFkQWxbtftm7c/g==">CgMxLjA4AHIhMWNiUlQ1eEF1azJGTTRsWVJSdERPNDFUbThTaEFGWmVT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1855</Words>
  <Characters>10017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Helloisa Florencio da Silva</dc:creator>
  <cp:lastModifiedBy>Lesley Carina do Lago Attadia Galli</cp:lastModifiedBy>
  <cp:revision>6</cp:revision>
  <dcterms:created xsi:type="dcterms:W3CDTF">2026-04-13T18:00:00Z</dcterms:created>
  <dcterms:modified xsi:type="dcterms:W3CDTF">2026-04-13T18:03:00Z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cfd302631857746c4390061b56e84bd1cb5d12e257d5f70e6d0232a29cc260a5</vt:lpwstr>
  </property>
</Properties>
</file>