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EE6BA" w14:textId="77777777" w:rsidR="00CB3780" w:rsidRPr="00CB3780" w:rsidRDefault="00CB3780" w:rsidP="001451C7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1. INTRODUÇÃO</w:t>
      </w:r>
    </w:p>
    <w:p w14:paraId="3AB63294" w14:textId="77777777" w:rsidR="00CB3780" w:rsidRPr="00CB3780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Este modelo explicita itens fundamentais para a formatação do trabalho de acordo com as normas deste simpósio, desse modo, deve ser considerado como referência para a confecção de seu trabalho. </w:t>
      </w:r>
    </w:p>
    <w:p w14:paraId="7ABF3CC4" w14:textId="77777777" w:rsidR="00CB3780" w:rsidRPr="00CB3780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Utilizando os estilos pré-definidos que constam neste documento, seu trabalho será facilitado, diminuindo a possibilidade de erros na formatação e de reprovação do trabalho por inadequação às normas estabelecidas. Para isso observe as instruções aqui contidas e formate seu trabalho de acordo com este padrão. Você pode copiar e colar o texto original do seu trabalho diretamente neste documento.</w:t>
      </w:r>
    </w:p>
    <w:p w14:paraId="6CD9FD60" w14:textId="7BECC292" w:rsidR="000307E2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evento com conta com oito áreas do conhecimento: estratégia, planejamento e governança; economia e finanças; empreendedorismo, inovação e tecnologia; desenvolvimento e gestão; marketing e mercados; gestão de pessoas e estudos organizacionais; logística e operações; e sustentabilidade e responsabilidade socioambiental.</w:t>
      </w:r>
    </w:p>
    <w:p w14:paraId="783822DC" w14:textId="77777777" w:rsidR="000307E2" w:rsidRPr="00CB3780" w:rsidRDefault="000307E2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32905C" w14:textId="77777777" w:rsidR="00CB3780" w:rsidRPr="00CB3780" w:rsidRDefault="00CB3780" w:rsidP="001451C7">
      <w:pPr>
        <w:pStyle w:val="Corpodetexto"/>
        <w:spacing w:after="0"/>
        <w:rPr>
          <w:rFonts w:ascii="Times New Roman" w:hAnsi="Times New Roman" w:cs="Times New Roman"/>
          <w:b/>
          <w:szCs w:val="24"/>
          <w:lang w:val="pt-BR"/>
        </w:rPr>
      </w:pPr>
      <w:r w:rsidRPr="00CB3780">
        <w:rPr>
          <w:rFonts w:ascii="Times New Roman" w:hAnsi="Times New Roman" w:cs="Times New Roman"/>
          <w:b/>
          <w:szCs w:val="24"/>
          <w:lang w:val="pt-BR"/>
        </w:rPr>
        <w:t>REGRAS PARA SUBMISSÃO</w:t>
      </w:r>
    </w:p>
    <w:p w14:paraId="2A2221F2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Para submissão de trabalhos os autores devem estar cadastrados no sistema.</w:t>
      </w:r>
    </w:p>
    <w:p w14:paraId="7A7D08EB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limite de envios de trabalhos (artigos, resumos expandidos e relatórios técnicos) é de no máximo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10 (dez) por autor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29CC0E91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contagem do número de trabalhos não distingue autoria de coautoria e cada trabalho poderá ter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no máximo 5 (cinco) autores</w:t>
      </w:r>
      <w:r w:rsidRPr="00CB3780">
        <w:rPr>
          <w:rFonts w:ascii="Times New Roman" w:hAnsi="Times New Roman" w:cs="Times New Roman"/>
          <w:szCs w:val="24"/>
          <w:lang w:val="pt-BR"/>
        </w:rPr>
        <w:t>.</w:t>
      </w:r>
    </w:p>
    <w:p w14:paraId="1457996F" w14:textId="77777777" w:rsidR="00E90045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Cada inscrição dará direito a apresentação de até </w:t>
      </w:r>
      <w:r w:rsidRPr="007041F0">
        <w:rPr>
          <w:rFonts w:ascii="Times New Roman" w:hAnsi="Times New Roman" w:cs="Times New Roman"/>
          <w:b/>
          <w:bCs/>
          <w:szCs w:val="24"/>
          <w:lang w:val="pt-BR"/>
        </w:rPr>
        <w:t>3 trabalhos</w:t>
      </w: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>(artigos, resumos expandidos e relatórios técnicos)</w:t>
      </w:r>
    </w:p>
    <w:p w14:paraId="7FA5F91C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Ressalta-se que cada trabalho deverá ser inédito no Brasil ou no exterior. </w:t>
      </w:r>
    </w:p>
    <w:p w14:paraId="1D529372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mesmo trabalho não poderá ser submetido para mais de uma área temática. </w:t>
      </w:r>
    </w:p>
    <w:p w14:paraId="03EF4207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versão enviada será definitiva, não sendo permitida a substituição do trabalho em nenhuma hipótese. Para casos de trabalhos enviados em duplicidade, será mantida a versão mais recente. </w:t>
      </w:r>
    </w:p>
    <w:p w14:paraId="0CC4B035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proibida a inclusão/exclusão/alteração de autores ou a ordem de autoria após a submissão do trabalho.</w:t>
      </w:r>
    </w:p>
    <w:p w14:paraId="70A8946D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responsabilidade dos autores enviar o trabalho dentro das normas ortográficas brasileiras, que entraram em vigor no ano de 2012.</w:t>
      </w:r>
    </w:p>
    <w:p w14:paraId="0E531C20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arquivo deverá ser enviado no formato PDF.</w:t>
      </w:r>
    </w:p>
    <w:p w14:paraId="256ABB4A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Não poderá conter nenhum tipo de identificação de autores, instituição e e-mail no trabalho. Os dados dos autores deverão ser preenchidos no momento da submissão do trabalho</w:t>
      </w:r>
      <w:r>
        <w:rPr>
          <w:rFonts w:ascii="Times New Roman" w:hAnsi="Times New Roman" w:cs="Times New Roman"/>
          <w:szCs w:val="24"/>
          <w:lang w:val="pt-BR"/>
        </w:rPr>
        <w:t xml:space="preserve"> diretamente no sistema. </w:t>
      </w:r>
    </w:p>
    <w:p w14:paraId="0A9FBA30" w14:textId="77777777" w:rsidR="00E90045" w:rsidRPr="00CB3780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 processo de avaliação dos trabalhos do Simpósio em Gestão no Agronegócio é </w:t>
      </w:r>
      <w:proofErr w:type="spellStart"/>
      <w:r w:rsidRPr="00CB3780">
        <w:rPr>
          <w:rFonts w:ascii="Times New Roman" w:hAnsi="Times New Roman" w:cs="Times New Roman"/>
          <w:i/>
          <w:szCs w:val="24"/>
          <w:lang w:val="pt-BR"/>
        </w:rPr>
        <w:t>double-blind</w:t>
      </w:r>
      <w:proofErr w:type="spellEnd"/>
      <w:r w:rsidRPr="00CB3780">
        <w:rPr>
          <w:rFonts w:ascii="Times New Roman" w:hAnsi="Times New Roman" w:cs="Times New Roman"/>
          <w:i/>
          <w:szCs w:val="24"/>
          <w:lang w:val="pt-BR"/>
        </w:rPr>
        <w:t xml:space="preserve"> review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, portanto, os avaliadores não têm acesso as informações relativas dos autores e, igualmente, não serão disponibilizadas a identificação dos avaliadores para os autores. Caso exista discordância entre os pareceres, um terceiro avaliador será destacado. Não há possibilidade de revista à decisão dos avaliadores. </w:t>
      </w:r>
    </w:p>
    <w:p w14:paraId="2CB66EAC" w14:textId="77777777" w:rsidR="00E90045" w:rsidRDefault="00E90045" w:rsidP="00E90045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Todos os avaliadores de artigos e relatos técnicos têm a titulação mínima de Doutor. Todos os avaliadores de resumos expandidos têm a titulação mínima de Mestre.</w:t>
      </w:r>
    </w:p>
    <w:p w14:paraId="60007DA4" w14:textId="77777777" w:rsidR="00CB3780" w:rsidRDefault="00CB3780" w:rsidP="001451C7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2C608F0D" w14:textId="6CE06835" w:rsidR="00CB3780" w:rsidRPr="00E90045" w:rsidRDefault="00CB3780" w:rsidP="001451C7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  <w:r w:rsidRPr="00E90045">
        <w:rPr>
          <w:rFonts w:ascii="Times New Roman" w:hAnsi="Times New Roman" w:cs="Times New Roman"/>
          <w:b/>
          <w:szCs w:val="24"/>
          <w:lang w:val="pt-BR"/>
        </w:rPr>
        <w:t xml:space="preserve">2. </w:t>
      </w:r>
      <w:r w:rsidR="004A1406" w:rsidRPr="00E90045">
        <w:rPr>
          <w:rFonts w:ascii="Times New Roman" w:hAnsi="Times New Roman" w:cs="Times New Roman"/>
          <w:b/>
          <w:szCs w:val="24"/>
          <w:lang w:val="pt-BR"/>
        </w:rPr>
        <w:t>ESTRUTURA SUGERIDA PARA PROJETO DE PESQUISA</w:t>
      </w:r>
    </w:p>
    <w:p w14:paraId="0F5C9EAC" w14:textId="717486A2" w:rsidR="00CB3780" w:rsidRPr="00CB3780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333DBF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 conter, no mínimo </w:t>
      </w:r>
      <w:r w:rsidR="00D71D54">
        <w:rPr>
          <w:rFonts w:ascii="Times New Roman" w:hAnsi="Times New Roman" w:cs="Times New Roman"/>
          <w:szCs w:val="24"/>
          <w:lang w:val="pt-BR"/>
        </w:rPr>
        <w:t>5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</w:t>
      </w:r>
      <w:r w:rsidR="00D71D54">
        <w:rPr>
          <w:rFonts w:ascii="Times New Roman" w:hAnsi="Times New Roman" w:cs="Times New Roman"/>
          <w:szCs w:val="24"/>
          <w:lang w:val="pt-BR"/>
        </w:rPr>
        <w:t>cinco</w:t>
      </w:r>
      <w:r w:rsidRPr="00CB3780">
        <w:rPr>
          <w:rFonts w:ascii="Times New Roman" w:hAnsi="Times New Roman" w:cs="Times New Roman"/>
          <w:szCs w:val="24"/>
          <w:lang w:val="pt-BR"/>
        </w:rPr>
        <w:t>) e no máximo 1</w:t>
      </w:r>
      <w:r w:rsidR="009600DD">
        <w:rPr>
          <w:rFonts w:ascii="Times New Roman" w:hAnsi="Times New Roman" w:cs="Times New Roman"/>
          <w:szCs w:val="24"/>
          <w:lang w:val="pt-BR"/>
        </w:rPr>
        <w:t>0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 páginas e estar no formato PDF. </w:t>
      </w:r>
      <w:r w:rsidR="00B03DB4">
        <w:rPr>
          <w:rFonts w:ascii="Times New Roman" w:hAnsi="Times New Roman" w:cs="Times New Roman"/>
          <w:b/>
          <w:szCs w:val="24"/>
          <w:lang w:val="pt-BR"/>
        </w:rPr>
        <w:t>Projetos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com mais de 1</w:t>
      </w:r>
      <w:r w:rsidR="009600DD">
        <w:rPr>
          <w:rFonts w:ascii="Times New Roman" w:hAnsi="Times New Roman" w:cs="Times New Roman"/>
          <w:b/>
          <w:szCs w:val="24"/>
          <w:lang w:val="pt-BR"/>
        </w:rPr>
        <w:t>0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páginas NÃO serão aceitos. </w:t>
      </w:r>
      <w:r w:rsidRPr="00CB3780">
        <w:rPr>
          <w:rFonts w:ascii="Times New Roman" w:hAnsi="Times New Roman" w:cs="Times New Roman"/>
          <w:szCs w:val="24"/>
          <w:lang w:val="pt-BR"/>
        </w:rPr>
        <w:t>Dentre os limites de páginas citados, já deverão estar inclusos ilustrações, bibliografia e notas de final de texto. Vale ressaltar que não serão aceitas notas de rodapé. Todas as notas deverão estar incluídas como notas de final de texto.</w:t>
      </w:r>
    </w:p>
    <w:p w14:paraId="6F3FE1C1" w14:textId="3FB48E49" w:rsidR="00CB3780" w:rsidRPr="00CB3780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lastRenderedPageBreak/>
        <w:t xml:space="preserve">Antes de submeter o </w:t>
      </w:r>
      <w:r w:rsidR="00333DBF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é recomendável que os autores verifiquem se o trabalho atende aos requisitos abaixo relacionados:</w:t>
      </w:r>
    </w:p>
    <w:p w14:paraId="00C4AEF0" w14:textId="2588D7E3" w:rsidR="00CB3780" w:rsidRPr="00CB3780" w:rsidRDefault="00CB3780" w:rsidP="001451C7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EB3998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contribui para a área temática escolhida para submissão? </w:t>
      </w:r>
    </w:p>
    <w:p w14:paraId="1477F08D" w14:textId="55F77143" w:rsidR="00CB3780" w:rsidRPr="00CB3780" w:rsidRDefault="00CB3780" w:rsidP="001451C7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EB3998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50% de referências bibliográficas e citações derivadas de trabalhos publicados em periódicos científicos de reconhecida qualidade?</w:t>
      </w:r>
    </w:p>
    <w:p w14:paraId="58541003" w14:textId="53C370F6" w:rsidR="00CB3780" w:rsidRPr="00CB3780" w:rsidRDefault="00CB3780" w:rsidP="001451C7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EB3998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25% de referências bibliográficas e citações derivadas de trabalhos publicados em periódicos científicos internacionais?</w:t>
      </w:r>
    </w:p>
    <w:p w14:paraId="2BF730AD" w14:textId="7CFAFC34" w:rsidR="00CB3780" w:rsidRPr="00CB3780" w:rsidRDefault="00CB3780" w:rsidP="001451C7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EB3998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50% de referências bibliográficas e citações derivadas de trabalhos publicados em periódicos científicos nos últimos cinco anos?</w:t>
      </w:r>
    </w:p>
    <w:p w14:paraId="45131618" w14:textId="7A6B9390" w:rsidR="00CB3780" w:rsidRPr="00CB3780" w:rsidRDefault="00CB3780" w:rsidP="001451C7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EB3998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apresenta referências e citações de autores clássicos na área do conhecimento?</w:t>
      </w:r>
    </w:p>
    <w:p w14:paraId="5DEA86FD" w14:textId="77777777" w:rsidR="007401AE" w:rsidRDefault="007401AE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CF47EA0" w14:textId="2782BF1D" w:rsidR="00CB3780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Sugere-se que o </w:t>
      </w:r>
      <w:r w:rsidR="00697FCF">
        <w:rPr>
          <w:rFonts w:ascii="Times New Roman" w:hAnsi="Times New Roman" w:cs="Times New Roman"/>
          <w:szCs w:val="24"/>
          <w:lang w:val="pt-BR"/>
        </w:rPr>
        <w:t>projeto de pesquisa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seja estruturado da seguinte forma:</w:t>
      </w:r>
    </w:p>
    <w:p w14:paraId="3959F149" w14:textId="77777777" w:rsidR="00B42D3C" w:rsidRPr="00B42D3C" w:rsidRDefault="00B42D3C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szCs w:val="24"/>
          <w:lang w:val="pt-BR"/>
        </w:rPr>
      </w:pPr>
      <w:r w:rsidRPr="00D434B6">
        <w:rPr>
          <w:rFonts w:ascii="Times New Roman" w:hAnsi="Times New Roman" w:cs="Times New Roman"/>
          <w:b/>
          <w:bCs/>
          <w:szCs w:val="24"/>
          <w:lang w:val="pt-BR"/>
        </w:rPr>
        <w:t>Introdução:</w:t>
      </w:r>
      <w:r w:rsidRPr="00B42D3C">
        <w:rPr>
          <w:rFonts w:ascii="Times New Roman" w:hAnsi="Times New Roman" w:cs="Times New Roman"/>
          <w:szCs w:val="24"/>
          <w:lang w:val="pt-BR"/>
        </w:rPr>
        <w:t xml:space="preserve"> deverá constar a importância, originalidade, a questão motivadora do estudo e os objetivos a serem alcançados. </w:t>
      </w:r>
    </w:p>
    <w:p w14:paraId="4A8A5E2D" w14:textId="0439A068" w:rsidR="00B42D3C" w:rsidRPr="00B42D3C" w:rsidRDefault="00B42D3C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szCs w:val="24"/>
          <w:lang w:val="pt-BR"/>
        </w:rPr>
      </w:pPr>
      <w:r w:rsidRPr="00D434B6">
        <w:rPr>
          <w:rFonts w:ascii="Times New Roman" w:hAnsi="Times New Roman" w:cs="Times New Roman"/>
          <w:b/>
          <w:bCs/>
          <w:szCs w:val="24"/>
          <w:lang w:val="pt-BR"/>
        </w:rPr>
        <w:t xml:space="preserve">Revisão </w:t>
      </w:r>
      <w:r w:rsidR="00172F9D">
        <w:rPr>
          <w:rFonts w:ascii="Times New Roman" w:hAnsi="Times New Roman" w:cs="Times New Roman"/>
          <w:b/>
          <w:bCs/>
          <w:szCs w:val="24"/>
          <w:lang w:val="pt-BR"/>
        </w:rPr>
        <w:t>teórica</w:t>
      </w:r>
      <w:r w:rsidRPr="00D434B6">
        <w:rPr>
          <w:rFonts w:ascii="Times New Roman" w:hAnsi="Times New Roman" w:cs="Times New Roman"/>
          <w:b/>
          <w:bCs/>
          <w:szCs w:val="24"/>
          <w:lang w:val="pt-BR"/>
        </w:rPr>
        <w:t>:</w:t>
      </w:r>
      <w:r w:rsidRPr="00B42D3C">
        <w:rPr>
          <w:rFonts w:ascii="Times New Roman" w:hAnsi="Times New Roman" w:cs="Times New Roman"/>
          <w:szCs w:val="24"/>
          <w:lang w:val="pt-BR"/>
        </w:rPr>
        <w:t xml:space="preserve"> Apresentar uma revisão literatura inicial sobre os temas centrais do projeto.</w:t>
      </w:r>
    </w:p>
    <w:p w14:paraId="394BCA53" w14:textId="601C4A95" w:rsidR="00B42D3C" w:rsidRPr="00B42D3C" w:rsidRDefault="00172F9D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b/>
          <w:bCs/>
          <w:szCs w:val="24"/>
          <w:lang w:val="pt-BR"/>
        </w:rPr>
        <w:t>Procedimento metodológicos</w:t>
      </w:r>
      <w:r w:rsidR="00B42D3C" w:rsidRPr="00D434B6">
        <w:rPr>
          <w:rFonts w:ascii="Times New Roman" w:hAnsi="Times New Roman" w:cs="Times New Roman"/>
          <w:b/>
          <w:bCs/>
          <w:szCs w:val="24"/>
          <w:lang w:val="pt-BR"/>
        </w:rPr>
        <w:t>:</w:t>
      </w:r>
      <w:r w:rsidR="00B42D3C" w:rsidRPr="00B42D3C">
        <w:rPr>
          <w:rFonts w:ascii="Times New Roman" w:hAnsi="Times New Roman" w:cs="Times New Roman"/>
          <w:szCs w:val="24"/>
          <w:lang w:val="pt-BR"/>
        </w:rPr>
        <w:t xml:space="preserve"> Descrever os materiais e os métodos que permitirão a realização da pesquisa e a construção dos resultados.</w:t>
      </w:r>
    </w:p>
    <w:p w14:paraId="2B9DB429" w14:textId="77777777" w:rsidR="00B42D3C" w:rsidRPr="00B42D3C" w:rsidRDefault="00B42D3C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szCs w:val="24"/>
          <w:lang w:val="pt-BR"/>
        </w:rPr>
      </w:pPr>
      <w:r w:rsidRPr="00D434B6">
        <w:rPr>
          <w:rFonts w:ascii="Times New Roman" w:hAnsi="Times New Roman" w:cs="Times New Roman"/>
          <w:b/>
          <w:bCs/>
          <w:szCs w:val="24"/>
          <w:lang w:val="pt-BR"/>
        </w:rPr>
        <w:t>Resultados esperados:</w:t>
      </w:r>
      <w:r w:rsidRPr="00B42D3C">
        <w:rPr>
          <w:rFonts w:ascii="Times New Roman" w:hAnsi="Times New Roman" w:cs="Times New Roman"/>
          <w:szCs w:val="24"/>
          <w:lang w:val="pt-BR"/>
        </w:rPr>
        <w:t xml:space="preserve"> Apresentar os resultados esperados, com destaque para avanços esperados no campo teórico e/ou prático.</w:t>
      </w:r>
    </w:p>
    <w:p w14:paraId="5C1552D9" w14:textId="77777777" w:rsidR="00B42D3C" w:rsidRPr="00B42D3C" w:rsidRDefault="00B42D3C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szCs w:val="24"/>
          <w:lang w:val="pt-BR"/>
        </w:rPr>
      </w:pPr>
      <w:r w:rsidRPr="00D434B6">
        <w:rPr>
          <w:rFonts w:ascii="Times New Roman" w:hAnsi="Times New Roman" w:cs="Times New Roman"/>
          <w:b/>
          <w:bCs/>
          <w:szCs w:val="24"/>
          <w:lang w:val="pt-BR"/>
        </w:rPr>
        <w:t>Cronograma e recursos:</w:t>
      </w:r>
      <w:r w:rsidRPr="00B42D3C">
        <w:rPr>
          <w:rFonts w:ascii="Times New Roman" w:hAnsi="Times New Roman" w:cs="Times New Roman"/>
          <w:szCs w:val="24"/>
          <w:lang w:val="pt-BR"/>
        </w:rPr>
        <w:t xml:space="preserve"> Apresentar o cronograma da pesquisa e o detalhamento dos recursos (capital, materiais, humanos, intangíveis, entre outros) necessários para a realização da mesma</w:t>
      </w:r>
    </w:p>
    <w:p w14:paraId="39183363" w14:textId="25DB9F38" w:rsidR="00B42D3C" w:rsidRPr="00D434B6" w:rsidRDefault="00D434B6" w:rsidP="001451C7">
      <w:pPr>
        <w:pStyle w:val="Corpodetexto"/>
        <w:numPr>
          <w:ilvl w:val="0"/>
          <w:numId w:val="2"/>
        </w:numPr>
        <w:spacing w:after="0"/>
        <w:ind w:left="709" w:hanging="357"/>
        <w:rPr>
          <w:rFonts w:ascii="Times New Roman" w:hAnsi="Times New Roman" w:cs="Times New Roman"/>
          <w:b/>
          <w:bCs/>
          <w:szCs w:val="24"/>
          <w:lang w:val="pt-BR"/>
        </w:rPr>
      </w:pPr>
      <w:r w:rsidRPr="00D434B6">
        <w:rPr>
          <w:rFonts w:ascii="Times New Roman" w:hAnsi="Times New Roman" w:cs="Times New Roman"/>
          <w:b/>
          <w:bCs/>
          <w:szCs w:val="24"/>
          <w:lang w:val="pt-BR"/>
        </w:rPr>
        <w:t>Referências</w:t>
      </w:r>
    </w:p>
    <w:p w14:paraId="700C15CF" w14:textId="77777777" w:rsidR="00CB3780" w:rsidRPr="00CB3780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AAD8B5B" w14:textId="77777777" w:rsidR="00CB3780" w:rsidRDefault="00CB3780" w:rsidP="001451C7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 FORMATAÇÃO</w:t>
      </w:r>
    </w:p>
    <w:p w14:paraId="48826F81" w14:textId="77777777" w:rsidR="000453CA" w:rsidRPr="000453CA" w:rsidRDefault="000453CA" w:rsidP="001451C7">
      <w:pPr>
        <w:spacing w:line="240" w:lineRule="auto"/>
      </w:pPr>
    </w:p>
    <w:p w14:paraId="0EC7F4DC" w14:textId="77777777" w:rsidR="00CB3780" w:rsidRPr="00CB3780" w:rsidRDefault="00CB3780" w:rsidP="001451C7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3.1. Dados dos autores, Resumo e Abstract</w:t>
      </w:r>
    </w:p>
    <w:p w14:paraId="28094463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Reforçando, os dados dos autores (nome, titulação, afiliação e e-mail)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trabalho. Essas informações serão fornecidas pelos autores na etapa de submissão do trabalho e estarão sintetizadas no cadastro do sistema.</w:t>
      </w:r>
    </w:p>
    <w:p w14:paraId="069140BE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O título do trabalho, o resumo e o abstract deverão ser cadastrados na plataforma de submissão dos artigos e, por isso,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 que deverá iniciar com </w:t>
      </w:r>
      <w:r w:rsidRPr="00CB3780">
        <w:rPr>
          <w:rFonts w:ascii="Times New Roman" w:hAnsi="Times New Roman" w:cs="Times New Roman"/>
          <w:b/>
          <w:sz w:val="24"/>
          <w:szCs w:val="24"/>
        </w:rPr>
        <w:t>a INTRODUÇÃO</w:t>
      </w:r>
      <w:r w:rsidRPr="00CB3780">
        <w:rPr>
          <w:rFonts w:ascii="Times New Roman" w:hAnsi="Times New Roman" w:cs="Times New Roman"/>
          <w:sz w:val="24"/>
          <w:szCs w:val="24"/>
        </w:rPr>
        <w:t>.</w:t>
      </w:r>
    </w:p>
    <w:p w14:paraId="0D6D6409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 Posteriormente, sendo o trabalho aprovado, o título, os dados dos autores, resumo e abstract serão inseridos pela comissão organizadora do evento para publicação dos anais.</w:t>
      </w:r>
    </w:p>
    <w:p w14:paraId="70447FBA" w14:textId="77777777" w:rsidR="00CB3780" w:rsidRPr="00CB3780" w:rsidRDefault="00CB3780" w:rsidP="001451C7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E4F331" w14:textId="77777777" w:rsidR="00CB3780" w:rsidRPr="00CB3780" w:rsidRDefault="00CB3780" w:rsidP="001451C7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3.2. Formatação do texto</w:t>
      </w:r>
    </w:p>
    <w:p w14:paraId="00525295" w14:textId="77777777" w:rsidR="00CB3780" w:rsidRPr="00CB3780" w:rsidRDefault="00CB3780" w:rsidP="001451C7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ab/>
        <w:t xml:space="preserve">O texto deverá ser inserido neste </w:t>
      </w:r>
      <w:r w:rsidRPr="00CB3780">
        <w:rPr>
          <w:rFonts w:ascii="Times New Roman" w:hAnsi="Times New Roman" w:cs="Times New Roman"/>
          <w:b/>
          <w:bCs/>
          <w:sz w:val="24"/>
          <w:szCs w:val="24"/>
        </w:rPr>
        <w:t>TEMPLATE.</w:t>
      </w:r>
    </w:p>
    <w:p w14:paraId="7136BEF2" w14:textId="77777777" w:rsidR="00CB3780" w:rsidRPr="00CB3780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trabalho deverá ser formatado no tamanho A4 (210 x 297 mm), as margens superior e esquerda devem ter 3,0 cm e as margens inferior e direita devem ter 2,0 cm. </w:t>
      </w:r>
    </w:p>
    <w:p w14:paraId="5C48392F" w14:textId="49DA00B6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trabalho deverá obedecer às normas da ABNT. </w:t>
      </w:r>
      <w:r w:rsidRPr="00CB3780">
        <w:rPr>
          <w:rFonts w:ascii="Times New Roman" w:hAnsi="Times New Roman" w:cs="Times New Roman"/>
          <w:sz w:val="24"/>
          <w:szCs w:val="24"/>
        </w:rPr>
        <w:t>As citações devem ser feitas conforme a NBR 10520 (</w:t>
      </w:r>
      <w:r w:rsidR="009430D0" w:rsidRPr="00CB3780">
        <w:rPr>
          <w:rFonts w:ascii="Times New Roman" w:hAnsi="Times New Roman" w:cs="Times New Roman"/>
          <w:sz w:val="24"/>
          <w:szCs w:val="24"/>
        </w:rPr>
        <w:t xml:space="preserve">Associação Brasileira </w:t>
      </w:r>
      <w:r w:rsidR="009430D0">
        <w:rPr>
          <w:rFonts w:ascii="Times New Roman" w:hAnsi="Times New Roman" w:cs="Times New Roman"/>
          <w:sz w:val="24"/>
          <w:szCs w:val="24"/>
        </w:rPr>
        <w:t>d</w:t>
      </w:r>
      <w:r w:rsidR="009430D0" w:rsidRPr="00CB3780">
        <w:rPr>
          <w:rFonts w:ascii="Times New Roman" w:hAnsi="Times New Roman" w:cs="Times New Roman"/>
          <w:sz w:val="24"/>
          <w:szCs w:val="24"/>
        </w:rPr>
        <w:t>e Normas Técnicas</w:t>
      </w:r>
      <w:r w:rsidRPr="00CB3780">
        <w:rPr>
          <w:rFonts w:ascii="Times New Roman" w:hAnsi="Times New Roman" w:cs="Times New Roman"/>
          <w:sz w:val="24"/>
          <w:szCs w:val="24"/>
        </w:rPr>
        <w:t>, 2002)</w:t>
      </w:r>
      <w:r w:rsidR="009430D0">
        <w:rPr>
          <w:rFonts w:ascii="Times New Roman" w:hAnsi="Times New Roman" w:cs="Times New Roman"/>
          <w:sz w:val="24"/>
          <w:szCs w:val="24"/>
        </w:rPr>
        <w:t xml:space="preserve"> atualizada em 2023</w:t>
      </w:r>
      <w:r w:rsidRPr="00CB3780">
        <w:rPr>
          <w:rFonts w:ascii="Times New Roman" w:hAnsi="Times New Roman" w:cs="Times New Roman"/>
          <w:sz w:val="24"/>
          <w:szCs w:val="24"/>
        </w:rPr>
        <w:t xml:space="preserve"> ou APA de acordo com o sistema autor-data.</w:t>
      </w:r>
    </w:p>
    <w:p w14:paraId="59C69E42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Os títulos das seções do trabalho devem ser posicionados à esquerda, em negrito, numerados com algarismos arábicos (1, 2, 3,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), deve-se utilizar fonte Times New Roman tamanho 12. Não deverá ser colocado ponto final nos títulos. Eles deverão ser formatados em </w:t>
      </w:r>
      <w:r w:rsidRPr="00CB378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letra maiúscula e quanto aos subtítulos, somente a primeira letra deverá ser maiúscula, e as demais minúsculas. </w:t>
      </w:r>
    </w:p>
    <w:p w14:paraId="33B2302E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corpo do texto deve iniciar logo abaixo dos títulos das seções e respectivos subtítulos sendo utilizada fonte Times New Roman, tamanho 12, com texto justificado, com espaçamento simples. O início de cada parágrafo deverá ter um recuo de 1,25 cm. O corpo do texto deverá utilizar um espaçamento de 0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pt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 abaixo. </w:t>
      </w:r>
    </w:p>
    <w:p w14:paraId="55EF2542" w14:textId="77777777" w:rsidR="00CB3780" w:rsidRPr="00CB3780" w:rsidRDefault="00CB3780" w:rsidP="001451C7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7538EE" w14:textId="77777777" w:rsidR="00CB3780" w:rsidRPr="00CB3780" w:rsidRDefault="00CB3780" w:rsidP="001451C7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3.3. Formatação de figuras, quadros e tabelas</w:t>
      </w:r>
    </w:p>
    <w:p w14:paraId="7615E823" w14:textId="36CFF52B" w:rsidR="00CB3780" w:rsidRPr="00CB3780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E90045">
        <w:rPr>
          <w:rFonts w:ascii="Times New Roman" w:hAnsi="Times New Roman" w:cs="Times New Roman"/>
          <w:szCs w:val="24"/>
          <w:lang w:val="pt-BR"/>
        </w:rPr>
        <w:t>Todas 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 figuras, tabelas e quadros devem ser formatados de acordo com a </w:t>
      </w:r>
      <w:r w:rsidRPr="00E90045">
        <w:rPr>
          <w:rFonts w:ascii="Times New Roman" w:hAnsi="Times New Roman" w:cs="Times New Roman"/>
          <w:szCs w:val="24"/>
          <w:lang w:val="pt-BR"/>
        </w:rPr>
        <w:t>Associação Brasileira de Normas Técnicas (20</w:t>
      </w:r>
      <w:r w:rsidR="00706987" w:rsidRPr="00E90045">
        <w:rPr>
          <w:rFonts w:ascii="Times New Roman" w:hAnsi="Times New Roman" w:cs="Times New Roman"/>
          <w:szCs w:val="24"/>
          <w:lang w:val="pt-BR"/>
        </w:rPr>
        <w:t>1</w:t>
      </w:r>
      <w:r w:rsidRPr="00E90045">
        <w:rPr>
          <w:rFonts w:ascii="Times New Roman" w:hAnsi="Times New Roman" w:cs="Times New Roman"/>
          <w:szCs w:val="24"/>
          <w:lang w:val="pt-BR"/>
        </w:rPr>
        <w:t>1)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41777336" w14:textId="77777777" w:rsidR="00CB3780" w:rsidRPr="00CB3780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Deve ser mantido um espaçamento de 6 (seis) pontos entre o corpo do texto e as Figuras, quadros ou Tabelas. Entre as legendas e o corpo do texto também deve haver um espaçamento de 6 (seis) pontos. </w:t>
      </w:r>
    </w:p>
    <w:p w14:paraId="4933E69A" w14:textId="144847ED" w:rsidR="004733D9" w:rsidRDefault="00CB3780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As figuras (</w:t>
      </w:r>
      <w:r w:rsidR="00675BA7">
        <w:rPr>
          <w:rFonts w:ascii="Times New Roman" w:hAnsi="Times New Roman" w:cs="Times New Roman"/>
          <w:szCs w:val="24"/>
          <w:lang w:val="pt-BR"/>
        </w:rPr>
        <w:t xml:space="preserve">ilustrações, </w:t>
      </w:r>
      <w:r w:rsidR="00636107">
        <w:rPr>
          <w:rFonts w:ascii="Times New Roman" w:hAnsi="Times New Roman" w:cs="Times New Roman"/>
          <w:szCs w:val="24"/>
          <w:lang w:val="pt-BR"/>
        </w:rPr>
        <w:t xml:space="preserve">mapas,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esquemas, gráficos, organogramas, </w:t>
      </w:r>
      <w:proofErr w:type="gramStart"/>
      <w:r w:rsidRPr="00CB3780">
        <w:rPr>
          <w:rFonts w:ascii="Times New Roman" w:hAnsi="Times New Roman" w:cs="Times New Roman"/>
          <w:szCs w:val="24"/>
          <w:lang w:val="pt-BR"/>
        </w:rPr>
        <w:t>fluxogramas, etc.</w:t>
      </w:r>
      <w:proofErr w:type="gramEnd"/>
      <w:r w:rsidRPr="00CB3780">
        <w:rPr>
          <w:rFonts w:ascii="Times New Roman" w:hAnsi="Times New Roman" w:cs="Times New Roman"/>
          <w:szCs w:val="24"/>
          <w:lang w:val="pt-BR"/>
        </w:rPr>
        <w:t xml:space="preserve">) devem ser elaboradas 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no próprio documento utilizando os recursos do editor de texto. 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Quando copiar as figuras de outros aplicativos (exemplo: uma tabela ou gráfico da Planilha Eletrônica) </w:t>
      </w:r>
      <w:r w:rsidR="004733D9" w:rsidRPr="00740787">
        <w:rPr>
          <w:rFonts w:ascii="Times New Roman" w:hAnsi="Times New Roman" w:cs="Times New Roman"/>
          <w:b/>
          <w:bCs/>
          <w:szCs w:val="24"/>
          <w:lang w:val="pt-BR"/>
        </w:rPr>
        <w:t>NÃO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 copie como imagem, mas copie diretamente no texto, para que você possa editar a figura, padronizando o estilo da fonte com o texto e ajustando o tamanho.</w:t>
      </w:r>
    </w:p>
    <w:p w14:paraId="4A63276E" w14:textId="361B4A04" w:rsidR="00F61A2C" w:rsidRDefault="00CB3780" w:rsidP="001451C7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</w:t>
      </w:r>
      <w:r w:rsidR="009D1CF3">
        <w:rPr>
          <w:rFonts w:ascii="Times New Roman" w:hAnsi="Times New Roman" w:cs="Times New Roman"/>
          <w:szCs w:val="24"/>
          <w:lang w:val="pt-BR"/>
        </w:rPr>
        <w:t xml:space="preserve"> figura</w:t>
      </w:r>
      <w:r w:rsidR="009D1CF3" w:rsidRPr="00DE48F8">
        <w:rPr>
          <w:rFonts w:ascii="Times New Roman" w:hAnsi="Times New Roman" w:cs="Times New Roman"/>
          <w:szCs w:val="24"/>
          <w:lang w:val="pt-BR"/>
        </w:rPr>
        <w:t>, título, legenda e fonte</w:t>
      </w:r>
      <w:r w:rsidR="00606E07">
        <w:rPr>
          <w:rFonts w:ascii="Times New Roman" w:hAnsi="Times New Roman" w:cs="Times New Roman"/>
          <w:szCs w:val="24"/>
          <w:lang w:val="pt-BR"/>
        </w:rPr>
        <w:t xml:space="preserve"> (</w:t>
      </w:r>
      <w:r w:rsidR="00606E07" w:rsidRPr="00CB3780">
        <w:rPr>
          <w:rFonts w:ascii="Times New Roman" w:hAnsi="Times New Roman" w:cs="Times New Roman"/>
          <w:szCs w:val="24"/>
          <w:lang w:val="pt-BR"/>
        </w:rPr>
        <w:t>autoria própria e/ou a referência bibliográfica, caso haja</w:t>
      </w:r>
      <w:r w:rsidR="00606E07">
        <w:rPr>
          <w:rFonts w:ascii="Times New Roman" w:hAnsi="Times New Roman" w:cs="Times New Roman"/>
          <w:szCs w:val="24"/>
          <w:lang w:val="pt-BR"/>
        </w:rPr>
        <w:t>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devem ser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alinhadas de forma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9D1CF3">
        <w:rPr>
          <w:rFonts w:ascii="Times New Roman" w:hAnsi="Times New Roman" w:cs="Times New Roman"/>
          <w:szCs w:val="24"/>
          <w:lang w:val="pt-BR"/>
        </w:rPr>
        <w:t>centralizada</w:t>
      </w:r>
      <w:r w:rsidR="00DE2F56">
        <w:rPr>
          <w:rFonts w:ascii="Times New Roman" w:hAnsi="Times New Roman" w:cs="Times New Roman"/>
          <w:szCs w:val="24"/>
          <w:lang w:val="pt-BR"/>
        </w:rPr>
        <w:t>.</w:t>
      </w:r>
      <w:r w:rsidR="005B10A6">
        <w:rPr>
          <w:rFonts w:ascii="Times New Roman" w:hAnsi="Times New Roman" w:cs="Times New Roman"/>
          <w:szCs w:val="24"/>
          <w:lang w:val="pt-BR"/>
        </w:rPr>
        <w:t xml:space="preserve"> </w:t>
      </w:r>
      <w:r w:rsidR="00A5257C" w:rsidRPr="00DE48F8">
        <w:rPr>
          <w:rFonts w:ascii="Times New Roman" w:hAnsi="Times New Roman" w:cs="Times New Roman"/>
          <w:szCs w:val="24"/>
          <w:lang w:val="pt-BR"/>
        </w:rPr>
        <w:t>N</w:t>
      </w:r>
      <w:r w:rsidR="00642812">
        <w:rPr>
          <w:rFonts w:ascii="Times New Roman" w:hAnsi="Times New Roman" w:cs="Times New Roman"/>
          <w:szCs w:val="24"/>
          <w:lang w:val="pt-BR"/>
        </w:rPr>
        <w:t>a parte superior</w:t>
      </w:r>
      <w:r w:rsidR="00A5257C" w:rsidRPr="00DE48F8">
        <w:rPr>
          <w:rFonts w:ascii="Times New Roman" w:hAnsi="Times New Roman" w:cs="Times New Roman"/>
          <w:szCs w:val="24"/>
          <w:lang w:val="pt-BR"/>
        </w:rPr>
        <w:t xml:space="preserve"> da imagem inserir o tipo, número sequencial e título</w:t>
      </w:r>
      <w:r w:rsidR="002E5EC9">
        <w:rPr>
          <w:rFonts w:ascii="Times New Roman" w:hAnsi="Times New Roman" w:cs="Times New Roman"/>
          <w:szCs w:val="24"/>
          <w:lang w:val="pt-BR"/>
        </w:rPr>
        <w:t>,</w:t>
      </w:r>
      <w:r w:rsidR="00FB7755">
        <w:rPr>
          <w:rFonts w:ascii="Times New Roman" w:hAnsi="Times New Roman" w:cs="Times New Roman"/>
          <w:szCs w:val="24"/>
          <w:lang w:val="pt-BR"/>
        </w:rPr>
        <w:t xml:space="preserve"> na parte inferior</w:t>
      </w:r>
      <w:r w:rsidR="0048275C">
        <w:rPr>
          <w:rFonts w:ascii="Times New Roman" w:hAnsi="Times New Roman" w:cs="Times New Roman"/>
          <w:szCs w:val="24"/>
          <w:lang w:val="pt-BR"/>
        </w:rPr>
        <w:t>,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inserir</w:t>
      </w:r>
      <w:r w:rsidR="00A5257C">
        <w:rPr>
          <w:rFonts w:ascii="Times New Roman" w:hAnsi="Times New Roman" w:cs="Times New Roman"/>
          <w:szCs w:val="24"/>
          <w:lang w:val="pt-BR"/>
        </w:rPr>
        <w:t xml:space="preserve"> </w:t>
      </w:r>
      <w:r w:rsidR="005004A7">
        <w:rPr>
          <w:rFonts w:ascii="Times New Roman" w:hAnsi="Times New Roman" w:cs="Times New Roman"/>
          <w:szCs w:val="24"/>
          <w:lang w:val="pt-BR"/>
        </w:rPr>
        <w:t>a legenda</w:t>
      </w:r>
      <w:r w:rsidR="00B25734">
        <w:rPr>
          <w:rFonts w:ascii="Times New Roman" w:hAnsi="Times New Roman" w:cs="Times New Roman"/>
          <w:szCs w:val="24"/>
          <w:lang w:val="pt-BR"/>
        </w:rPr>
        <w:t xml:space="preserve"> </w:t>
      </w:r>
      <w:r w:rsidR="004213FE">
        <w:rPr>
          <w:rFonts w:ascii="Times New Roman" w:hAnsi="Times New Roman" w:cs="Times New Roman"/>
          <w:szCs w:val="24"/>
          <w:lang w:val="pt-BR"/>
        </w:rPr>
        <w:t>(</w:t>
      </w:r>
      <w:r w:rsidR="00B25734">
        <w:rPr>
          <w:rFonts w:ascii="Times New Roman" w:hAnsi="Times New Roman" w:cs="Times New Roman"/>
          <w:szCs w:val="24"/>
          <w:lang w:val="pt-BR"/>
        </w:rPr>
        <w:t>caso houver</w:t>
      </w:r>
      <w:r w:rsidR="004213FE">
        <w:rPr>
          <w:rFonts w:ascii="Times New Roman" w:hAnsi="Times New Roman" w:cs="Times New Roman"/>
          <w:szCs w:val="24"/>
          <w:lang w:val="pt-BR"/>
        </w:rPr>
        <w:t>)</w:t>
      </w:r>
      <w:r w:rsidR="005004A7">
        <w:rPr>
          <w:rFonts w:ascii="Times New Roman" w:hAnsi="Times New Roman" w:cs="Times New Roman"/>
          <w:szCs w:val="24"/>
          <w:lang w:val="pt-BR"/>
        </w:rPr>
        <w:t xml:space="preserve"> e fonte</w:t>
      </w:r>
      <w:r w:rsidR="00F8624A">
        <w:rPr>
          <w:rFonts w:ascii="Times New Roman" w:hAnsi="Times New Roman" w:cs="Times New Roman"/>
          <w:szCs w:val="24"/>
          <w:lang w:val="pt-BR"/>
        </w:rPr>
        <w:t xml:space="preserve"> da imagem</w:t>
      </w:r>
      <w:r w:rsidR="00F06905">
        <w:rPr>
          <w:rFonts w:ascii="Times New Roman" w:hAnsi="Times New Roman" w:cs="Times New Roman"/>
          <w:szCs w:val="24"/>
          <w:lang w:val="pt-BR"/>
        </w:rPr>
        <w:t xml:space="preserve">. Utilizar </w:t>
      </w:r>
      <w:r w:rsidR="003C14DD">
        <w:rPr>
          <w:rFonts w:ascii="Times New Roman" w:hAnsi="Times New Roman" w:cs="Times New Roman"/>
          <w:szCs w:val="24"/>
          <w:lang w:val="pt-BR"/>
        </w:rPr>
        <w:t xml:space="preserve">a formatação </w:t>
      </w:r>
      <w:r w:rsidR="00F06905">
        <w:rPr>
          <w:rFonts w:ascii="Times New Roman" w:hAnsi="Times New Roman" w:cs="Times New Roman"/>
          <w:szCs w:val="24"/>
          <w:lang w:val="pt-BR"/>
        </w:rPr>
        <w:t>fonte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F06905"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="00EA05B5" w:rsidRPr="00EA05B5">
        <w:rPr>
          <w:rFonts w:ascii="Times New Roman" w:hAnsi="Times New Roman" w:cs="Times New Roman"/>
          <w:iCs/>
          <w:szCs w:val="24"/>
          <w:lang w:val="pt-BR"/>
        </w:rPr>
        <w:t>,</w:t>
      </w:r>
      <w:r w:rsidR="00F06905" w:rsidRPr="00EA05B5">
        <w:rPr>
          <w:rFonts w:ascii="Times New Roman" w:hAnsi="Times New Roman" w:cs="Times New Roman"/>
          <w:iCs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tamanho 10 (dez). Segue um exemplo de formatação </w:t>
      </w:r>
      <w:r w:rsidR="008453DC">
        <w:rPr>
          <w:rFonts w:ascii="Times New Roman" w:hAnsi="Times New Roman" w:cs="Times New Roman"/>
          <w:szCs w:val="24"/>
          <w:lang w:val="pt-BR"/>
        </w:rPr>
        <w:t>na Figura 1</w:t>
      </w:r>
      <w:r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35D4BF95" w14:textId="103CFFD5" w:rsidR="00CB3780" w:rsidRPr="00CB3780" w:rsidRDefault="0036754A" w:rsidP="001451C7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 w:rsidRPr="00F61A2C">
        <w:rPr>
          <w:b/>
          <w:sz w:val="20"/>
          <w:szCs w:val="20"/>
        </w:rPr>
        <w:t xml:space="preserve">FIGURA 1.  </w:t>
      </w:r>
      <w:r w:rsidR="00D63A75" w:rsidRPr="00F61A2C">
        <w:rPr>
          <w:sz w:val="20"/>
          <w:szCs w:val="20"/>
        </w:rPr>
        <w:t xml:space="preserve">Produção diária de biogás obtidos na </w:t>
      </w:r>
      <w:proofErr w:type="spellStart"/>
      <w:r w:rsidR="00D63A75" w:rsidRPr="00F61A2C">
        <w:rPr>
          <w:sz w:val="20"/>
          <w:szCs w:val="20"/>
        </w:rPr>
        <w:t>co-digestão</w:t>
      </w:r>
      <w:proofErr w:type="spellEnd"/>
      <w:r w:rsidR="00D63A75" w:rsidRPr="00F61A2C">
        <w:rPr>
          <w:sz w:val="20"/>
          <w:szCs w:val="20"/>
        </w:rPr>
        <w:t xml:space="preserve"> anaeróbia.</w:t>
      </w:r>
      <w:r w:rsidR="00D63A75" w:rsidRPr="00D63A75">
        <w:t xml:space="preserve"> </w:t>
      </w:r>
      <w:r w:rsidR="00D63A75">
        <w:rPr>
          <w:noProof/>
        </w:rPr>
        <w:drawing>
          <wp:inline distT="0" distB="0" distL="0" distR="0" wp14:anchorId="2FBA0548" wp14:editId="3A6CDF80">
            <wp:extent cx="5267325" cy="2476500"/>
            <wp:effectExtent l="0" t="0" r="9525" b="0"/>
            <wp:docPr id="30281525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18BED7-C365-4D70-9884-786799A0AE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50B319" w14:textId="5E448EF2" w:rsidR="001F7317" w:rsidRDefault="001F7317" w:rsidP="001451C7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Legenda: BD: Batata doce.</w:t>
      </w:r>
    </w:p>
    <w:p w14:paraId="275BBDD9" w14:textId="33CB637D" w:rsidR="00CB3780" w:rsidRPr="00F61A2C" w:rsidRDefault="00CB3780" w:rsidP="001451C7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sz w:val="20"/>
          <w:szCs w:val="20"/>
        </w:rPr>
        <w:t>Fonte:</w:t>
      </w:r>
      <w:r w:rsidR="000F638D" w:rsidRPr="00F61A2C">
        <w:rPr>
          <w:sz w:val="20"/>
          <w:szCs w:val="20"/>
        </w:rPr>
        <w:t xml:space="preserve"> </w:t>
      </w:r>
      <w:r w:rsidR="00D63A75" w:rsidRPr="00F61A2C">
        <w:rPr>
          <w:sz w:val="20"/>
          <w:szCs w:val="20"/>
        </w:rPr>
        <w:t>Montoro et al</w:t>
      </w:r>
      <w:r w:rsidR="00C4597F" w:rsidRPr="00F61A2C">
        <w:rPr>
          <w:sz w:val="20"/>
          <w:szCs w:val="20"/>
        </w:rPr>
        <w:t>.</w:t>
      </w:r>
      <w:r w:rsidR="001F7317" w:rsidRPr="00F61A2C">
        <w:rPr>
          <w:sz w:val="20"/>
          <w:szCs w:val="20"/>
        </w:rPr>
        <w:t xml:space="preserve"> (20</w:t>
      </w:r>
      <w:r w:rsidR="00577017" w:rsidRPr="00F61A2C">
        <w:rPr>
          <w:sz w:val="20"/>
          <w:szCs w:val="20"/>
        </w:rPr>
        <w:t>19</w:t>
      </w:r>
      <w:r w:rsidR="001F7317" w:rsidRPr="00F61A2C">
        <w:rPr>
          <w:sz w:val="20"/>
          <w:szCs w:val="20"/>
        </w:rPr>
        <w:t>)</w:t>
      </w:r>
    </w:p>
    <w:p w14:paraId="57C7C9F4" w14:textId="3213A766" w:rsidR="00CB3780" w:rsidRDefault="00CB3780" w:rsidP="001451C7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No caso das tabelas, o título deve ser posicionado acima delas e estar centralizado,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dos dados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da tabela,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esta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deverá ser informada logo abaixo da mesma, informando a autoria própria e/ou a referência bibliográfica, caso haja. A fonte deverá estar alinhada à esquerda. </w:t>
      </w:r>
      <w:r w:rsidR="000A62CC">
        <w:rPr>
          <w:rFonts w:ascii="Times New Roman" w:hAnsi="Times New Roman" w:cs="Times New Roman"/>
          <w:szCs w:val="24"/>
          <w:lang w:val="pt-BR"/>
        </w:rPr>
        <w:t>Quando os números apresentarem casas decimais, deve-se padronizar a quantidade para todos os números. Atentar para informações nos títulos das colunas que categorizem os números (percentuais, valores monetários, horas, entre outros).</w:t>
      </w:r>
    </w:p>
    <w:p w14:paraId="3BF32941" w14:textId="552E86D8" w:rsidR="00740787" w:rsidRDefault="00740787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lastRenderedPageBreak/>
        <w:t>Lembre-se que nas tabelas e quadros as colunas devem ter títulos, igualmente, os eixos dos gráficos.</w:t>
      </w:r>
    </w:p>
    <w:p w14:paraId="7832D970" w14:textId="77777777" w:rsidR="00A227E2" w:rsidRDefault="00A227E2" w:rsidP="001451C7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5D33636B" w14:textId="6011560B" w:rsidR="00CB3780" w:rsidRPr="00E90045" w:rsidRDefault="00CB3780" w:rsidP="001451C7">
      <w:pPr>
        <w:pStyle w:val="Legenda"/>
        <w:jc w:val="center"/>
        <w:rPr>
          <w:lang w:val="pt-BR"/>
        </w:rPr>
      </w:pPr>
      <w:r w:rsidRPr="00EE1FAA">
        <w:rPr>
          <w:b/>
          <w:lang w:val="pt-BR"/>
        </w:rPr>
        <w:t xml:space="preserve">TABELA  1. </w:t>
      </w:r>
      <w:r w:rsidR="000A62CC" w:rsidRPr="00EE1FAA">
        <w:rPr>
          <w:b/>
          <w:lang w:val="pt-BR"/>
        </w:rPr>
        <w:t xml:space="preserve"> </w:t>
      </w:r>
      <w:r w:rsidR="000A62CC" w:rsidRPr="00EE1FAA">
        <w:rPr>
          <w:bCs/>
          <w:lang w:val="pt-BR"/>
        </w:rPr>
        <w:t xml:space="preserve">Perfil de </w:t>
      </w:r>
      <w:r w:rsidRPr="00E90045">
        <w:rPr>
          <w:bCs/>
          <w:lang w:val="pt-BR"/>
        </w:rPr>
        <w:t>Gênero</w:t>
      </w:r>
      <w:r w:rsidR="000A62CC" w:rsidRPr="00E90045">
        <w:rPr>
          <w:bCs/>
          <w:lang w:val="pt-BR"/>
        </w:rPr>
        <w:t xml:space="preserve"> da Amostra</w:t>
      </w:r>
    </w:p>
    <w:tbl>
      <w:tblPr>
        <w:tblW w:w="5000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813"/>
        <w:gridCol w:w="3249"/>
        <w:gridCol w:w="3002"/>
      </w:tblGrid>
      <w:tr w:rsidR="00D242C6" w:rsidRPr="00E42673" w14:paraId="7957A465" w14:textId="77777777" w:rsidTr="00232F82">
        <w:trPr>
          <w:trHeight w:val="330"/>
          <w:jc w:val="center"/>
        </w:trPr>
        <w:tc>
          <w:tcPr>
            <w:tcW w:w="1552" w:type="pct"/>
            <w:tcBorders>
              <w:right w:val="nil"/>
            </w:tcBorders>
            <w:vAlign w:val="bottom"/>
          </w:tcPr>
          <w:p w14:paraId="6B43D73C" w14:textId="77777777" w:rsidR="00D242C6" w:rsidRPr="005C7FCE" w:rsidRDefault="00D242C6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24A4FD0E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656" w:type="pct"/>
            <w:tcBorders>
              <w:left w:val="nil"/>
            </w:tcBorders>
            <w:tcMar>
              <w:left w:w="98" w:type="dxa"/>
            </w:tcMar>
            <w:vAlign w:val="bottom"/>
          </w:tcPr>
          <w:p w14:paraId="688CB70F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Participação (%)</w:t>
            </w:r>
          </w:p>
        </w:tc>
      </w:tr>
      <w:tr w:rsidR="00D242C6" w:rsidRPr="00E42673" w14:paraId="0B196F57" w14:textId="77777777" w:rsidTr="00232F82">
        <w:trPr>
          <w:trHeight w:val="501"/>
          <w:jc w:val="center"/>
        </w:trPr>
        <w:tc>
          <w:tcPr>
            <w:tcW w:w="1552" w:type="pct"/>
            <w:tcBorders>
              <w:bottom w:val="nil"/>
              <w:right w:val="nil"/>
            </w:tcBorders>
            <w:vAlign w:val="bottom"/>
          </w:tcPr>
          <w:p w14:paraId="324AB0C0" w14:textId="77777777" w:rsidR="00D242C6" w:rsidRPr="005C7FCE" w:rsidRDefault="00D242C6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Feminino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98" w:type="dxa"/>
            </w:tcMar>
            <w:vAlign w:val="bottom"/>
          </w:tcPr>
          <w:p w14:paraId="766B8B8A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56" w:type="pct"/>
            <w:tcBorders>
              <w:left w:val="nil"/>
              <w:bottom w:val="nil"/>
            </w:tcBorders>
            <w:tcMar>
              <w:left w:w="98" w:type="dxa"/>
            </w:tcMar>
            <w:vAlign w:val="bottom"/>
          </w:tcPr>
          <w:p w14:paraId="16D52C84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D242C6" w:rsidRPr="00E42673" w14:paraId="181135A7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9D11699" w14:textId="77777777" w:rsidR="00D242C6" w:rsidRPr="005C7FCE" w:rsidRDefault="00D242C6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Masculino</w:t>
            </w:r>
          </w:p>
        </w:tc>
        <w:tc>
          <w:tcPr>
            <w:tcW w:w="179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155CDC0D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656" w:type="pct"/>
            <w:tcBorders>
              <w:top w:val="nil"/>
              <w:left w:val="nil"/>
              <w:bottom w:val="single" w:sz="4" w:space="0" w:color="auto"/>
            </w:tcBorders>
            <w:tcMar>
              <w:left w:w="98" w:type="dxa"/>
            </w:tcMar>
            <w:vAlign w:val="bottom"/>
          </w:tcPr>
          <w:p w14:paraId="2672AADA" w14:textId="77777777" w:rsidR="00D242C6" w:rsidRPr="005C7FCE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D242C6" w:rsidRPr="00E42673" w14:paraId="75E0BE6F" w14:textId="77777777" w:rsidTr="00232F82">
        <w:trPr>
          <w:trHeight w:val="330"/>
          <w:jc w:val="center"/>
        </w:trPr>
        <w:tc>
          <w:tcPr>
            <w:tcW w:w="1552" w:type="pct"/>
            <w:tcBorders>
              <w:top w:val="single" w:sz="4" w:space="0" w:color="auto"/>
              <w:right w:val="nil"/>
            </w:tcBorders>
            <w:vAlign w:val="bottom"/>
          </w:tcPr>
          <w:p w14:paraId="674413F1" w14:textId="77777777" w:rsidR="00D242C6" w:rsidRPr="005C7FCE" w:rsidRDefault="00D242C6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39BE014F" w14:textId="77777777" w:rsidR="00D242C6" w:rsidRPr="001F4892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656" w:type="pct"/>
            <w:tcBorders>
              <w:top w:val="single" w:sz="4" w:space="0" w:color="auto"/>
              <w:left w:val="nil"/>
            </w:tcBorders>
            <w:tcMar>
              <w:left w:w="98" w:type="dxa"/>
            </w:tcMar>
            <w:vAlign w:val="bottom"/>
          </w:tcPr>
          <w:p w14:paraId="4944F7BC" w14:textId="77777777" w:rsidR="00D242C6" w:rsidRPr="001F4892" w:rsidRDefault="00D242C6" w:rsidP="001451C7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8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</w:tbl>
    <w:p w14:paraId="50E6ABF3" w14:textId="0CD1626A" w:rsidR="00CB3780" w:rsidRPr="00E42673" w:rsidRDefault="00CB3780" w:rsidP="001451C7">
      <w:pPr>
        <w:spacing w:line="240" w:lineRule="auto"/>
        <w:ind w:left="0" w:right="0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Elabo</w:t>
      </w:r>
      <w:r w:rsidR="007E137C">
        <w:rPr>
          <w:rFonts w:ascii="Times New Roman" w:hAnsi="Times New Roman" w:cs="Times New Roman"/>
          <w:sz w:val="20"/>
          <w:szCs w:val="20"/>
        </w:rPr>
        <w:t>rado pelo autor (2023)</w:t>
      </w:r>
      <w:r w:rsidRPr="00E42673">
        <w:rPr>
          <w:rFonts w:ascii="Times New Roman" w:hAnsi="Times New Roman" w:cs="Times New Roman"/>
          <w:sz w:val="20"/>
          <w:szCs w:val="20"/>
        </w:rPr>
        <w:t>.</w:t>
      </w:r>
    </w:p>
    <w:p w14:paraId="3C5F7B9E" w14:textId="77777777" w:rsidR="00CB3780" w:rsidRPr="00CB3780" w:rsidRDefault="00CB3780" w:rsidP="001451C7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  <w:lang w:val="it-IT"/>
        </w:rPr>
      </w:pPr>
    </w:p>
    <w:p w14:paraId="16919DAF" w14:textId="21182E6D" w:rsidR="0011270C" w:rsidRDefault="00CB3780" w:rsidP="001451C7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Quanto aos quadros, o título da legenda deverá ser posicionado acima deles e estar alinhado à esquerda,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 do quadro, deverá ser inserido logo abaixo do mesmo, informando a autoria própria e/ou a referência bibliográfica, caso haja. A fonte deverá estar alinhada à esquerda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 e centralizada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0E39C7AE" w14:textId="473A7846" w:rsidR="00CB3780" w:rsidRPr="00D242C6" w:rsidRDefault="00CB3780" w:rsidP="001451C7">
      <w:pPr>
        <w:spacing w:after="120" w:line="240" w:lineRule="auto"/>
        <w:ind w:left="0" w:right="0"/>
        <w:rPr>
          <w:rFonts w:ascii="Times New Roman" w:hAnsi="Times New Roman" w:cs="Times New Roman"/>
          <w:b/>
          <w:sz w:val="20"/>
          <w:szCs w:val="20"/>
        </w:rPr>
      </w:pPr>
      <w:r w:rsidRPr="00D242C6">
        <w:rPr>
          <w:rFonts w:ascii="Times New Roman" w:hAnsi="Times New Roman" w:cs="Times New Roman"/>
          <w:b/>
          <w:sz w:val="20"/>
          <w:szCs w:val="20"/>
        </w:rPr>
        <w:t xml:space="preserve">QUADRO 1: </w:t>
      </w:r>
      <w:r w:rsidRPr="00D242C6">
        <w:rPr>
          <w:rFonts w:ascii="Times New Roman" w:hAnsi="Times New Roman" w:cs="Times New Roman"/>
          <w:sz w:val="20"/>
          <w:szCs w:val="20"/>
        </w:rPr>
        <w:t>Categorias de Valores</w:t>
      </w:r>
      <w:r w:rsidR="00740787" w:rsidRPr="00D242C6">
        <w:rPr>
          <w:rFonts w:ascii="Times New Roman" w:hAnsi="Times New Roman" w:cs="Times New Roman"/>
          <w:sz w:val="20"/>
          <w:szCs w:val="20"/>
        </w:rPr>
        <w:t xml:space="preserve"> Avaliados na Pesquisa</w:t>
      </w:r>
    </w:p>
    <w:tbl>
      <w:tblPr>
        <w:tblW w:w="927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518"/>
        <w:gridCol w:w="2450"/>
        <w:gridCol w:w="5307"/>
      </w:tblGrid>
      <w:tr w:rsidR="00CB3780" w:rsidRPr="00E42673" w14:paraId="2FC388AF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59AE0D7D" w14:textId="77777777" w:rsidR="00CB3780" w:rsidRPr="00D242C6" w:rsidRDefault="00CB3780" w:rsidP="001451C7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Categoria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054865DB" w14:textId="77777777" w:rsidR="00CB3780" w:rsidRPr="00D242C6" w:rsidRDefault="00CB3780" w:rsidP="001451C7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Definição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4578362F" w14:textId="77777777" w:rsidR="00CB3780" w:rsidRPr="00D242C6" w:rsidRDefault="00CB3780" w:rsidP="001451C7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Exemplos</w:t>
            </w:r>
          </w:p>
        </w:tc>
      </w:tr>
      <w:tr w:rsidR="00CB3780" w:rsidRPr="00E42673" w14:paraId="0944DCE5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7B5F72B8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Terminais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17C0F22F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 xml:space="preserve">Condições de existência desejáveis relacionadas às metas que uma pessoa gostaria de atingir durante a vida 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6017B9EF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Vida confortável (prospera), vida ativa e estimulante, sentido de realização, segurança familiar, liberdade, paz (ausência de conflitos), beleza, igualdade, felicidade, harmonia interior, reconhecimento e respeito, amizade e companheirismo, sabedoria</w:t>
            </w:r>
          </w:p>
        </w:tc>
      </w:tr>
      <w:tr w:rsidR="00CB3780" w:rsidRPr="00E42673" w14:paraId="3F2431D9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1DAF337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Instrumentais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7B15D66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Modos preferenciais de comportamento ou os meios para se chegar às metas dos valores terminais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2A58D26B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Ambição, visão ampla, eficácia, prestatividade, alegria, limpeza,</w:t>
            </w:r>
          </w:p>
          <w:p w14:paraId="2C8D2DD6" w14:textId="77777777" w:rsidR="00CB3780" w:rsidRPr="00D242C6" w:rsidRDefault="00CB3780" w:rsidP="001451C7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242C6">
              <w:rPr>
                <w:rFonts w:ascii="Times New Roman" w:hAnsi="Times New Roman" w:cs="Times New Roman"/>
                <w:sz w:val="24"/>
                <w:szCs w:val="24"/>
              </w:rPr>
              <w:t>honestidade, coragem, perdão, imaginação, autoconfiança, inteligência, racionalidade, afetividade, obediência, responsabilidade, autocontrole e polidez</w:t>
            </w:r>
          </w:p>
        </w:tc>
      </w:tr>
    </w:tbl>
    <w:p w14:paraId="31BFA7D2" w14:textId="3F9D2155" w:rsidR="00CB3780" w:rsidRPr="001451C7" w:rsidRDefault="00CB3780" w:rsidP="001451C7">
      <w:pPr>
        <w:spacing w:after="120" w:line="240" w:lineRule="auto"/>
        <w:ind w:left="0" w:right="0"/>
        <w:jc w:val="both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Robbins, Judge e Sobral (2010, p. 140)</w:t>
      </w:r>
    </w:p>
    <w:p w14:paraId="2095ED18" w14:textId="77777777" w:rsidR="00CB3780" w:rsidRPr="00CB3780" w:rsidRDefault="00CB3780" w:rsidP="001451C7">
      <w:pPr>
        <w:pStyle w:val="Ttulo2"/>
        <w:spacing w:before="0" w:after="12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3.4. Referências bibliográficas</w:t>
      </w:r>
    </w:p>
    <w:p w14:paraId="32B58856" w14:textId="42CDD845" w:rsidR="00CB3780" w:rsidRPr="00CB3780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PT"/>
        </w:rPr>
        <w:t xml:space="preserve">As referências bibliográficas devem estar relacionadas no final do texto de acordo com o sistema autor-data, seguindo o padrão ABNT, estabelecido pela norma NBR 6023 </w:t>
      </w:r>
      <w:r w:rsidRPr="00CB3780">
        <w:rPr>
          <w:rFonts w:ascii="Times New Roman" w:hAnsi="Times New Roman" w:cs="Times New Roman"/>
          <w:szCs w:val="24"/>
          <w:lang w:val="pt-BR"/>
        </w:rPr>
        <w:t>(</w:t>
      </w:r>
      <w:r w:rsidRPr="00E90045">
        <w:rPr>
          <w:rFonts w:ascii="Times New Roman" w:hAnsi="Times New Roman" w:cs="Times New Roman"/>
          <w:szCs w:val="24"/>
          <w:lang w:val="pt-BR"/>
        </w:rPr>
        <w:t>A</w:t>
      </w:r>
      <w:r w:rsidR="005D5177" w:rsidRPr="00E90045">
        <w:rPr>
          <w:rFonts w:ascii="Times New Roman" w:hAnsi="Times New Roman" w:cs="Times New Roman"/>
          <w:szCs w:val="24"/>
          <w:lang w:val="pt-BR"/>
        </w:rPr>
        <w:t xml:space="preserve">ssociação </w:t>
      </w:r>
      <w:r w:rsidRPr="00E90045">
        <w:rPr>
          <w:rFonts w:ascii="Times New Roman" w:hAnsi="Times New Roman" w:cs="Times New Roman"/>
          <w:szCs w:val="24"/>
          <w:lang w:val="pt-BR"/>
        </w:rPr>
        <w:t>B</w:t>
      </w:r>
      <w:r w:rsidR="005D5177" w:rsidRPr="00E90045">
        <w:rPr>
          <w:rFonts w:ascii="Times New Roman" w:hAnsi="Times New Roman" w:cs="Times New Roman"/>
          <w:szCs w:val="24"/>
          <w:lang w:val="pt-BR"/>
        </w:rPr>
        <w:t>rasileira de</w:t>
      </w:r>
      <w:r w:rsidRPr="00E90045">
        <w:rPr>
          <w:rFonts w:ascii="Times New Roman" w:hAnsi="Times New Roman" w:cs="Times New Roman"/>
          <w:szCs w:val="24"/>
          <w:lang w:val="pt-BR"/>
        </w:rPr>
        <w:t xml:space="preserve"> N</w:t>
      </w:r>
      <w:r w:rsidR="005D5177" w:rsidRPr="00E90045">
        <w:rPr>
          <w:rFonts w:ascii="Times New Roman" w:hAnsi="Times New Roman" w:cs="Times New Roman"/>
          <w:szCs w:val="24"/>
          <w:lang w:val="pt-BR"/>
        </w:rPr>
        <w:t>ormas</w:t>
      </w:r>
      <w:r w:rsidRPr="00E90045">
        <w:rPr>
          <w:rFonts w:ascii="Times New Roman" w:hAnsi="Times New Roman" w:cs="Times New Roman"/>
          <w:szCs w:val="24"/>
          <w:lang w:val="pt-BR"/>
        </w:rPr>
        <w:t xml:space="preserve"> T</w:t>
      </w:r>
      <w:r w:rsidR="005D5177" w:rsidRPr="00E90045">
        <w:rPr>
          <w:rFonts w:ascii="Times New Roman" w:hAnsi="Times New Roman" w:cs="Times New Roman"/>
          <w:szCs w:val="24"/>
          <w:lang w:val="pt-BR"/>
        </w:rPr>
        <w:t>écnicas</w:t>
      </w:r>
      <w:r w:rsidRPr="00E90045">
        <w:rPr>
          <w:rFonts w:ascii="Times New Roman" w:hAnsi="Times New Roman" w:cs="Times New Roman"/>
          <w:szCs w:val="24"/>
          <w:lang w:val="pt-BR"/>
        </w:rPr>
        <w:t>, 20</w:t>
      </w:r>
      <w:r w:rsidR="00970507" w:rsidRPr="00E90045">
        <w:rPr>
          <w:rFonts w:ascii="Times New Roman" w:hAnsi="Times New Roman" w:cs="Times New Roman"/>
          <w:szCs w:val="24"/>
          <w:lang w:val="pt-BR"/>
        </w:rPr>
        <w:t>18</w:t>
      </w:r>
      <w:r w:rsidRPr="00E90045">
        <w:rPr>
          <w:rFonts w:ascii="Times New Roman" w:hAnsi="Times New Roman" w:cs="Times New Roman"/>
          <w:szCs w:val="24"/>
          <w:lang w:val="pt-BR"/>
        </w:rPr>
        <w:t xml:space="preserve">) ou de acordo com as normas APA.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Somente devem ser incluídas na seção relativa às referências as obras citadas no texto. Elas devem estar em ordem alfabética e não devem ser numeradas. </w:t>
      </w:r>
    </w:p>
    <w:p w14:paraId="793C242E" w14:textId="4306FF3C" w:rsidR="00CB3780" w:rsidRPr="00E90045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E90045">
        <w:rPr>
          <w:rFonts w:ascii="Times New Roman" w:hAnsi="Times New Roman" w:cs="Times New Roman"/>
          <w:szCs w:val="24"/>
          <w:lang w:val="pt-BR"/>
        </w:rPr>
        <w:t xml:space="preserve">Deve-se utilizar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</w:t>
      </w:r>
      <w:r w:rsidR="000A62CC">
        <w:rPr>
          <w:rFonts w:ascii="Times New Roman" w:hAnsi="Times New Roman" w:cs="Times New Roman"/>
          <w:szCs w:val="24"/>
          <w:lang w:val="pt-BR"/>
        </w:rPr>
        <w:t>1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(dez),</w:t>
      </w:r>
      <w:r w:rsidRPr="00E90045">
        <w:rPr>
          <w:rFonts w:ascii="Times New Roman" w:hAnsi="Times New Roman" w:cs="Times New Roman"/>
          <w:szCs w:val="24"/>
          <w:lang w:val="pt-BR"/>
        </w:rPr>
        <w:t xml:space="preserve"> para as referências, com espaçamento</w:t>
      </w:r>
      <w:r w:rsidR="000A62CC" w:rsidRPr="00E90045">
        <w:rPr>
          <w:rFonts w:ascii="Times New Roman" w:hAnsi="Times New Roman" w:cs="Times New Roman"/>
          <w:szCs w:val="24"/>
          <w:lang w:val="pt-BR"/>
        </w:rPr>
        <w:t xml:space="preserve"> entre linhas simples e antes e depois dos parágrafos de 6 (seis) pontos.</w:t>
      </w:r>
    </w:p>
    <w:p w14:paraId="079A887E" w14:textId="0E599C21" w:rsidR="00740787" w:rsidRDefault="00CB3780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E90045">
        <w:rPr>
          <w:rFonts w:ascii="Times New Roman" w:hAnsi="Times New Roman" w:cs="Times New Roman"/>
          <w:szCs w:val="24"/>
          <w:lang w:val="pt-BR"/>
        </w:rPr>
        <w:t>Alguns exemplos comuns estão apresentados na seção referências bibliogr</w:t>
      </w:r>
      <w:r w:rsidR="000A62CC" w:rsidRPr="00E90045">
        <w:rPr>
          <w:rFonts w:ascii="Times New Roman" w:hAnsi="Times New Roman" w:cs="Times New Roman"/>
          <w:szCs w:val="24"/>
          <w:lang w:val="pt-BR"/>
        </w:rPr>
        <w:t>á</w:t>
      </w:r>
      <w:r w:rsidRPr="00E90045">
        <w:rPr>
          <w:rFonts w:ascii="Times New Roman" w:hAnsi="Times New Roman" w:cs="Times New Roman"/>
          <w:szCs w:val="24"/>
          <w:lang w:val="pt-BR"/>
        </w:rPr>
        <w:t xml:space="preserve">ficas desse documento. </w:t>
      </w:r>
      <w:r w:rsidRPr="00CB3780">
        <w:rPr>
          <w:rFonts w:ascii="Times New Roman" w:hAnsi="Times New Roman" w:cs="Times New Roman"/>
          <w:szCs w:val="24"/>
          <w:lang w:val="pt-BR"/>
        </w:rPr>
        <w:t>As referências apresentadas na sequência deverão servir de exemplo de como formatar alguns tipos comuns de referências bibliográficas</w:t>
      </w:r>
      <w:r w:rsidR="00362319">
        <w:rPr>
          <w:rFonts w:ascii="Times New Roman" w:hAnsi="Times New Roman" w:cs="Times New Roman"/>
          <w:szCs w:val="24"/>
          <w:lang w:val="pt-BR"/>
        </w:rPr>
        <w:t xml:space="preserve">. </w:t>
      </w:r>
      <w:r w:rsidR="00392A80">
        <w:rPr>
          <w:rFonts w:ascii="Times New Roman" w:hAnsi="Times New Roman" w:cs="Times New Roman"/>
          <w:szCs w:val="24"/>
          <w:lang w:val="pt-BR"/>
        </w:rPr>
        <w:t>Incentiva-se que os autores utilizem</w:t>
      </w:r>
      <w:r w:rsidR="00392A80" w:rsidRPr="00392A80">
        <w:rPr>
          <w:rFonts w:ascii="Times New Roman" w:hAnsi="Times New Roman" w:cs="Times New Roman"/>
          <w:szCs w:val="24"/>
          <w:lang w:val="pt-BR"/>
        </w:rPr>
        <w:t xml:space="preserve"> gerenciadores de referências</w:t>
      </w:r>
      <w:r w:rsidR="004D68FD">
        <w:rPr>
          <w:rFonts w:ascii="Times New Roman" w:hAnsi="Times New Roman" w:cs="Times New Roman"/>
          <w:szCs w:val="24"/>
          <w:lang w:val="pt-BR"/>
        </w:rPr>
        <w:t>.</w:t>
      </w:r>
    </w:p>
    <w:p w14:paraId="60592AB8" w14:textId="77777777" w:rsidR="00362319" w:rsidRPr="00CB3780" w:rsidRDefault="00362319" w:rsidP="001451C7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135A52" w14:textId="77777777" w:rsidR="00CB3780" w:rsidRPr="00CB3780" w:rsidRDefault="00CB3780" w:rsidP="001451C7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/>
          <w:sz w:val="24"/>
          <w:szCs w:val="24"/>
        </w:rPr>
        <w:t xml:space="preserve">4. REFERÊNCIAS BIBLIOGRÁFICAS </w:t>
      </w:r>
    </w:p>
    <w:p w14:paraId="705932F9" w14:textId="31B3FF09" w:rsidR="00CB3780" w:rsidRPr="000A62CC" w:rsidRDefault="00CB3780" w:rsidP="001451C7">
      <w:pPr>
        <w:pStyle w:val="Bibliografia"/>
        <w:spacing w:before="120"/>
        <w:jc w:val="both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14724</w:t>
      </w:r>
      <w:r w:rsidRPr="000A62CC">
        <w:rPr>
          <w:sz w:val="22"/>
          <w:szCs w:val="22"/>
        </w:rPr>
        <w:t xml:space="preserve">: </w:t>
      </w:r>
      <w:r w:rsidRPr="000A62CC">
        <w:rPr>
          <w:bCs/>
          <w:sz w:val="22"/>
          <w:szCs w:val="22"/>
        </w:rPr>
        <w:t>Informação e Documentação - Trabalhos acadêmicos - Apresentação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</w:t>
      </w:r>
      <w:r w:rsidRPr="000A62CC">
        <w:rPr>
          <w:sz w:val="22"/>
          <w:szCs w:val="22"/>
        </w:rPr>
        <w:t>1.</w:t>
      </w:r>
    </w:p>
    <w:p w14:paraId="2905642F" w14:textId="614BBF07" w:rsidR="00CB3780" w:rsidRPr="000A62CC" w:rsidRDefault="00CB3780" w:rsidP="001451C7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lastRenderedPageBreak/>
        <w:t xml:space="preserve">ASSOCIAÇÃO BRASILEIRA DE NORMAS TÉCNICAS. </w:t>
      </w:r>
      <w:r w:rsidRPr="000A62CC">
        <w:rPr>
          <w:b/>
          <w:sz w:val="22"/>
          <w:szCs w:val="22"/>
        </w:rPr>
        <w:t>NBR 10520:</w:t>
      </w:r>
      <w:r w:rsidRPr="000A62CC">
        <w:rPr>
          <w:bCs/>
          <w:sz w:val="22"/>
          <w:szCs w:val="22"/>
        </w:rPr>
        <w:t>Informação e Documentação - Citações em Documentos - Apresentação</w:t>
      </w:r>
      <w:r w:rsidRPr="000A62CC">
        <w:rPr>
          <w:sz w:val="22"/>
          <w:szCs w:val="22"/>
        </w:rPr>
        <w:t>. Rio de Janeiro: ABNT, 2002.</w:t>
      </w:r>
    </w:p>
    <w:p w14:paraId="3CD69C02" w14:textId="77777777" w:rsidR="00BE21EE" w:rsidRDefault="00CB3780" w:rsidP="001451C7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6023:</w:t>
      </w:r>
      <w:r w:rsidRPr="000A62CC">
        <w:rPr>
          <w:bCs/>
          <w:sz w:val="22"/>
          <w:szCs w:val="22"/>
        </w:rPr>
        <w:t xml:space="preserve"> Informação e Documentação - Referências - Elaboração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18</w:t>
      </w:r>
      <w:r w:rsidRPr="000A62CC">
        <w:rPr>
          <w:sz w:val="22"/>
          <w:szCs w:val="22"/>
        </w:rPr>
        <w:t>.</w:t>
      </w:r>
    </w:p>
    <w:p w14:paraId="4B4BEC3C" w14:textId="77777777" w:rsidR="000F638D" w:rsidRDefault="00BE21EE" w:rsidP="001451C7">
      <w:pPr>
        <w:pStyle w:val="Bibliografia"/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ASSAF NETO, Alexandre. Finanças Corporativas e Valor. São Paulo: Atlas, 2012. </w:t>
      </w:r>
    </w:p>
    <w:p w14:paraId="312AB732" w14:textId="77777777" w:rsidR="002B12B1" w:rsidRPr="000A62CC" w:rsidRDefault="002B12B1" w:rsidP="001451C7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Medida provisória no 1.569-9, de 11 de dezembro de 1997. </w:t>
      </w:r>
      <w:r w:rsidRPr="000A62CC">
        <w:rPr>
          <w:rFonts w:ascii="Times New Roman" w:hAnsi="Times New Roman" w:cs="Times New Roman"/>
          <w:b/>
          <w:sz w:val="22"/>
          <w:szCs w:val="22"/>
        </w:rPr>
        <w:t>Diário Oficial [da] República Federativa do Brasil</w:t>
      </w:r>
      <w:r w:rsidRPr="000A62CC">
        <w:rPr>
          <w:rFonts w:ascii="Times New Roman" w:hAnsi="Times New Roman" w:cs="Times New Roman"/>
          <w:sz w:val="22"/>
          <w:szCs w:val="22"/>
        </w:rPr>
        <w:t>, Poder Executivo, Brasília, DF, 14 dez. 1997. Seção 1, p. 29514.</w:t>
      </w:r>
    </w:p>
    <w:p w14:paraId="4EC2B568" w14:textId="77777777" w:rsidR="002B12B1" w:rsidRDefault="002B12B1" w:rsidP="001451C7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Constituição (1988). Emenda constitucional no 9, de 9 de novembro de 1995.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legislação federal e </w:t>
      </w:r>
      <w:proofErr w:type="spellStart"/>
      <w:r w:rsidRPr="000A62CC">
        <w:rPr>
          <w:rFonts w:ascii="Times New Roman" w:hAnsi="Times New Roman" w:cs="Times New Roman"/>
          <w:sz w:val="22"/>
          <w:szCs w:val="22"/>
        </w:rPr>
        <w:t>marginália</w:t>
      </w:r>
      <w:proofErr w:type="spellEnd"/>
      <w:r w:rsidRPr="000A62CC">
        <w:rPr>
          <w:rFonts w:ascii="Times New Roman" w:hAnsi="Times New Roman" w:cs="Times New Roman"/>
          <w:sz w:val="22"/>
          <w:szCs w:val="22"/>
        </w:rPr>
        <w:t>, São Paulo, v. 59, p. 1966, out./dez. 1995.</w:t>
      </w:r>
    </w:p>
    <w:p w14:paraId="22AF123C" w14:textId="77777777" w:rsidR="00B11021" w:rsidRPr="00995E11" w:rsidRDefault="00AC78B4" w:rsidP="001451C7">
      <w:pPr>
        <w:pStyle w:val="Bibliografia"/>
        <w:spacing w:before="120"/>
        <w:rPr>
          <w:sz w:val="22"/>
          <w:szCs w:val="22"/>
        </w:rPr>
      </w:pPr>
      <w:r w:rsidRPr="00BE21EE">
        <w:rPr>
          <w:sz w:val="22"/>
          <w:szCs w:val="22"/>
        </w:rPr>
        <w:t xml:space="preserve">KOTLER, Philip. Administração de Marketing. </w:t>
      </w:r>
      <w:r w:rsidRPr="00995E11">
        <w:rPr>
          <w:sz w:val="22"/>
          <w:szCs w:val="22"/>
        </w:rPr>
        <w:t>São Paulo: Pearson, 2006.</w:t>
      </w:r>
    </w:p>
    <w:p w14:paraId="3A7E6CDF" w14:textId="4658A7E9" w:rsidR="00B11021" w:rsidRPr="00B11021" w:rsidRDefault="00727E6A" w:rsidP="001451C7">
      <w:pPr>
        <w:pStyle w:val="Bibliografia"/>
        <w:spacing w:before="120"/>
        <w:jc w:val="both"/>
        <w:rPr>
          <w:sz w:val="22"/>
          <w:szCs w:val="22"/>
          <w:lang w:val="en-US"/>
        </w:rPr>
      </w:pPr>
      <w:r w:rsidRPr="00040B34">
        <w:t>MONTORO, Stela Basso</w:t>
      </w:r>
      <w:r w:rsidR="007B014E" w:rsidRPr="00040B34">
        <w:t xml:space="preserve">; SANTOS David </w:t>
      </w:r>
      <w:r w:rsidR="0005443D" w:rsidRPr="00040B34">
        <w:t>Ferreira Lopez</w:t>
      </w:r>
      <w:r w:rsidR="00BE7F70" w:rsidRPr="00040B34">
        <w:t xml:space="preserve">; </w:t>
      </w:r>
      <w:r w:rsidR="009953B6" w:rsidRPr="00040B34">
        <w:t xml:space="preserve">LUCAS Jr Jorge; </w:t>
      </w:r>
      <w:r w:rsidR="00040B34" w:rsidRPr="00040B34">
        <w:t xml:space="preserve">COSTA Mônica </w:t>
      </w:r>
      <w:proofErr w:type="spellStart"/>
      <w:r w:rsidR="00040B34" w:rsidRPr="00040B34">
        <w:t>Sarolli</w:t>
      </w:r>
      <w:proofErr w:type="spellEnd"/>
      <w:r w:rsidR="00040B34" w:rsidRPr="00040B34">
        <w:t xml:space="preserve"> Silva de Mendonça. </w:t>
      </w:r>
      <w:r w:rsidR="00B11021" w:rsidRPr="00B11021">
        <w:rPr>
          <w:lang w:val="en-US"/>
        </w:rPr>
        <w:t xml:space="preserve">Anaerobic co-digestion of sweet potato and dairy cattle manure: A technical and economic evaluation for energy and biofertilizer production. </w:t>
      </w:r>
      <w:r w:rsidR="00B11021" w:rsidRPr="00B11021">
        <w:rPr>
          <w:b/>
          <w:bCs/>
          <w:lang w:val="en-US"/>
        </w:rPr>
        <w:t>Journal of cleaner production</w:t>
      </w:r>
      <w:r w:rsidR="00B11021" w:rsidRPr="00B11021">
        <w:rPr>
          <w:lang w:val="en-US"/>
        </w:rPr>
        <w:t>, v. 226, p. 1082-1091, 2019.</w:t>
      </w:r>
    </w:p>
    <w:p w14:paraId="18ADA63F" w14:textId="393821D4" w:rsidR="00FE46B7" w:rsidRPr="005D5177" w:rsidRDefault="002B12B1" w:rsidP="001451C7">
      <w:pPr>
        <w:pStyle w:val="Bibliografia"/>
        <w:spacing w:before="120"/>
        <w:rPr>
          <w:sz w:val="22"/>
          <w:szCs w:val="22"/>
        </w:rPr>
      </w:pPr>
      <w:r w:rsidRPr="002B12B1">
        <w:rPr>
          <w:sz w:val="22"/>
          <w:szCs w:val="22"/>
          <w:lang w:val="en-US"/>
        </w:rPr>
        <w:t>ROBBINS, Stephen. P., JUDGE, Timothy A.,</w:t>
      </w:r>
      <w:r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  <w:lang w:val="en-US"/>
        </w:rPr>
        <w:t>SOBRAl, Filipe</w:t>
      </w:r>
      <w:r>
        <w:rPr>
          <w:sz w:val="22"/>
          <w:szCs w:val="22"/>
          <w:lang w:val="en-US"/>
        </w:rPr>
        <w:t>.</w:t>
      </w:r>
      <w:r w:rsidRPr="002B12B1"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</w:rPr>
        <w:t>Comportamento organizacional: teoria e prática no</w:t>
      </w:r>
      <w:r>
        <w:rPr>
          <w:sz w:val="22"/>
          <w:szCs w:val="22"/>
        </w:rPr>
        <w:t xml:space="preserve"> </w:t>
      </w:r>
      <w:r w:rsidRPr="002B12B1">
        <w:rPr>
          <w:sz w:val="22"/>
          <w:szCs w:val="22"/>
        </w:rPr>
        <w:t>contexto brasileiro. São Paulo: Pearson.</w:t>
      </w:r>
      <w:r>
        <w:rPr>
          <w:sz w:val="22"/>
          <w:szCs w:val="22"/>
        </w:rPr>
        <w:t xml:space="preserve"> 2010.</w:t>
      </w:r>
    </w:p>
    <w:p w14:paraId="12975F2D" w14:textId="77777777" w:rsidR="00CB3780" w:rsidRDefault="00CB3780" w:rsidP="001451C7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BB543A">
        <w:rPr>
          <w:rFonts w:ascii="Times New Roman" w:hAnsi="Times New Roman" w:cs="Times New Roman"/>
          <w:sz w:val="22"/>
          <w:szCs w:val="22"/>
        </w:rPr>
        <w:t xml:space="preserve">SÃO PAULO (Estado). </w:t>
      </w:r>
      <w:r w:rsidRPr="000A62CC">
        <w:rPr>
          <w:rFonts w:ascii="Times New Roman" w:hAnsi="Times New Roman" w:cs="Times New Roman"/>
          <w:sz w:val="22"/>
          <w:szCs w:val="22"/>
        </w:rPr>
        <w:t xml:space="preserve">Decreto no 42.822, de 20 de janeiro de 1998.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coletânea de legislação e jurisprudência, São Paulo, v. 62, n. 3, p. 217-220, 1998. </w:t>
      </w:r>
    </w:p>
    <w:p w14:paraId="58CC7E4B" w14:textId="77777777" w:rsidR="00E36E3E" w:rsidRPr="00CB3780" w:rsidRDefault="00E36E3E" w:rsidP="001451C7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39456CDF" w14:textId="358622C3" w:rsidR="00E36E3E" w:rsidRPr="00CB3780" w:rsidRDefault="00E36E3E" w:rsidP="001451C7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94F135" w14:textId="244294EF" w:rsidR="00147A7B" w:rsidRPr="00CB3780" w:rsidRDefault="00147A7B" w:rsidP="001451C7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sectPr w:rsidR="00147A7B" w:rsidRPr="00CB3780" w:rsidSect="00E42673">
      <w:headerReference w:type="default" r:id="rId9"/>
      <w:footerReference w:type="default" r:id="rId10"/>
      <w:pgSz w:w="11899" w:h="16845"/>
      <w:pgMar w:top="1701" w:right="1134" w:bottom="1134" w:left="1701" w:header="0" w:footer="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F2B5D" w14:textId="77777777" w:rsidR="00B900B4" w:rsidRDefault="00B900B4">
      <w:pPr>
        <w:spacing w:line="240" w:lineRule="auto"/>
      </w:pPr>
      <w:r>
        <w:separator/>
      </w:r>
    </w:p>
  </w:endnote>
  <w:endnote w:type="continuationSeparator" w:id="0">
    <w:p w14:paraId="34DE7199" w14:textId="77777777" w:rsidR="00B900B4" w:rsidRDefault="00B900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968392479"/>
      <w:docPartObj>
        <w:docPartGallery w:val="Page Numbers (Bottom of Page)"/>
        <w:docPartUnique/>
      </w:docPartObj>
    </w:sdtPr>
    <w:sdtEndPr/>
    <w:sdtContent>
      <w:p w14:paraId="2A8638DD" w14:textId="5D337A21" w:rsidR="00A400D7" w:rsidRPr="004A79CD" w:rsidRDefault="00A400D7" w:rsidP="00A400D7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C1BBB0" wp14:editId="511288C3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849769875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4A1479" w14:textId="77777777" w:rsidR="00A400D7" w:rsidRPr="00AA01C6" w:rsidRDefault="00A400D7" w:rsidP="00A400D7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AC1BBB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6" o:spid="_x0000_s1026" type="#_x0000_t5" style="position:absolute;left:0;text-align:left;margin-left:509.85pt;margin-top:0;width:84.45pt;height:57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" adj="21600" fillcolor="#a8d08d [1945]" stroked="f">
                  <v:textbox>
                    <w:txbxContent>
                      <w:p w14:paraId="454A1479" w14:textId="77777777" w:rsidR="00A400D7" w:rsidRPr="00AA01C6" w:rsidRDefault="00A400D7" w:rsidP="00A400D7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  <w:p w14:paraId="4CD97424" w14:textId="77777777" w:rsidR="00C70052" w:rsidRDefault="00C70052" w:rsidP="00C7005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  <w:b/>
      </w:rPr>
    </w:pPr>
    <w:r w:rsidRPr="001150D5">
      <w:rPr>
        <w:rFonts w:ascii="Times New Roman" w:hAnsi="Times New Roman" w:cs="Times New Roman"/>
      </w:rPr>
      <w:t>X</w:t>
    </w:r>
    <w:r>
      <w:rPr>
        <w:rFonts w:ascii="Times New Roman" w:hAnsi="Times New Roman" w:cs="Times New Roman"/>
      </w:rPr>
      <w:t>I</w:t>
    </w:r>
    <w:r w:rsidRPr="001150D5">
      <w:rPr>
        <w:rFonts w:ascii="Times New Roman" w:hAnsi="Times New Roman" w:cs="Times New Roman"/>
      </w:rPr>
      <w:t xml:space="preserve"> Simpósio em Gestão do Agronegócio</w:t>
    </w:r>
    <w:r>
      <w:rPr>
        <w:rFonts w:ascii="Times New Roman" w:hAnsi="Times New Roman" w:cs="Times New Roman"/>
      </w:rPr>
      <w:t xml:space="preserve"> (</w:t>
    </w:r>
    <w:proofErr w:type="spellStart"/>
    <w:r>
      <w:rPr>
        <w:rFonts w:ascii="Times New Roman" w:hAnsi="Times New Roman" w:cs="Times New Roman"/>
      </w:rPr>
      <w:t>SGAgro</w:t>
    </w:r>
    <w:proofErr w:type="spellEnd"/>
    <w:r>
      <w:rPr>
        <w:rFonts w:ascii="Times New Roman" w:hAnsi="Times New Roman" w:cs="Times New Roman"/>
      </w:rPr>
      <w:t>)</w:t>
    </w:r>
    <w:r w:rsidRPr="001150D5">
      <w:rPr>
        <w:rFonts w:ascii="Times New Roman" w:hAnsi="Times New Roman" w:cs="Times New Roman"/>
      </w:rPr>
      <w:t>.</w:t>
    </w:r>
  </w:p>
  <w:p w14:paraId="4D49749A" w14:textId="77777777" w:rsidR="00C70052" w:rsidRDefault="00C70052" w:rsidP="00C7005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“Cooperar para Competir: O Cooperativismo como Estratégia de Geração de Valor no Agronegócio.”</w:t>
    </w:r>
  </w:p>
  <w:p w14:paraId="160B0486" w14:textId="77777777" w:rsidR="00C70052" w:rsidRPr="00F23036" w:rsidRDefault="00C70052" w:rsidP="00C70052">
    <w:pPr>
      <w:tabs>
        <w:tab w:val="center" w:pos="4252"/>
        <w:tab w:val="left" w:pos="8235"/>
        <w:tab w:val="right" w:pos="8504"/>
        <w:tab w:val="right" w:pos="10550"/>
      </w:tabs>
      <w:spacing w:line="240" w:lineRule="auto"/>
      <w:jc w:val="center"/>
      <w:rPr>
        <w:rFonts w:ascii="Times New Roman" w:hAnsi="Times New Roman" w:cs="Times New Roman"/>
      </w:rPr>
    </w:pPr>
    <w:r w:rsidRPr="004A79CD">
      <w:rPr>
        <w:rFonts w:ascii="Times New Roman" w:hAnsi="Times New Roman" w:cs="Times New Roman"/>
      </w:rPr>
      <w:t>Jaboticabal</w:t>
    </w:r>
    <w:r>
      <w:rPr>
        <w:rFonts w:ascii="Times New Roman" w:hAnsi="Times New Roman" w:cs="Times New Roman"/>
      </w:rPr>
      <w:t>, 19 e 20</w:t>
    </w:r>
    <w:r w:rsidRPr="004A79CD">
      <w:rPr>
        <w:rFonts w:ascii="Times New Roman" w:hAnsi="Times New Roman" w:cs="Times New Roman"/>
      </w:rPr>
      <w:t xml:space="preserve"> de </w:t>
    </w:r>
    <w:r>
      <w:rPr>
        <w:rFonts w:ascii="Times New Roman" w:hAnsi="Times New Roman" w:cs="Times New Roman"/>
      </w:rPr>
      <w:t>agosto</w:t>
    </w:r>
    <w:r w:rsidRPr="004A79CD">
      <w:rPr>
        <w:rFonts w:ascii="Times New Roman" w:hAnsi="Times New Roman" w:cs="Times New Roman"/>
      </w:rPr>
      <w:t xml:space="preserve"> de 202</w:t>
    </w:r>
    <w:r>
      <w:rPr>
        <w:rFonts w:ascii="Times New Roman" w:hAnsi="Times New Roman" w:cs="Times New Roman"/>
      </w:rPr>
      <w:t>6</w:t>
    </w:r>
  </w:p>
  <w:p w14:paraId="04441DC8" w14:textId="50EEFD04" w:rsidR="00147A7B" w:rsidRDefault="00147A7B" w:rsidP="00A400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235"/>
        <w:tab w:val="right" w:pos="8504"/>
        <w:tab w:val="right" w:pos="10550"/>
      </w:tabs>
      <w:spacing w:line="240" w:lineRule="auto"/>
      <w:ind w:left="0" w:righ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2978C" w14:textId="77777777" w:rsidR="00B900B4" w:rsidRDefault="00B900B4">
      <w:pPr>
        <w:spacing w:line="240" w:lineRule="auto"/>
      </w:pPr>
      <w:r>
        <w:separator/>
      </w:r>
    </w:p>
  </w:footnote>
  <w:footnote w:type="continuationSeparator" w:id="0">
    <w:p w14:paraId="08B53086" w14:textId="77777777" w:rsidR="00B900B4" w:rsidRDefault="00B900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C3FF" w14:textId="1DD7406A" w:rsidR="004152D4" w:rsidRDefault="004152D4" w:rsidP="00E42673">
    <w:pPr>
      <w:pStyle w:val="Cabealho"/>
      <w:ind w:left="-1701" w:right="340"/>
    </w:pPr>
    <w:r>
      <w:rPr>
        <w:noProof/>
      </w:rPr>
      <w:drawing>
        <wp:inline distT="0" distB="0" distL="0" distR="0" wp14:anchorId="65CEF168" wp14:editId="7734CFAF">
          <wp:extent cx="7541886" cy="1343025"/>
          <wp:effectExtent l="0" t="0" r="0" b="0"/>
          <wp:docPr id="1636922341" name="Imagem 2" descr="Diagra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922341" name="Imagem 2" descr="Diagrama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86" cy="1343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277BA"/>
    <w:multiLevelType w:val="multilevel"/>
    <w:tmpl w:val="E012D666"/>
    <w:lvl w:ilvl="0">
      <w:start w:val="1"/>
      <w:numFmt w:val="lowerLetter"/>
      <w:lvlText w:val="%1)"/>
      <w:lvlJc w:val="left"/>
      <w:pPr>
        <w:ind w:left="1068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08F79C2"/>
    <w:multiLevelType w:val="multilevel"/>
    <w:tmpl w:val="A23ECF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61E2097"/>
    <w:multiLevelType w:val="hybridMultilevel"/>
    <w:tmpl w:val="2F96E2A8"/>
    <w:lvl w:ilvl="0" w:tplc="D354D2D8">
      <w:start w:val="1"/>
      <w:numFmt w:val="decimal"/>
      <w:lvlText w:val="%1)"/>
      <w:lvlJc w:val="left"/>
      <w:pPr>
        <w:ind w:left="1068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99942066">
    <w:abstractNumId w:val="1"/>
  </w:num>
  <w:num w:numId="2" w16cid:durableId="2120950340">
    <w:abstractNumId w:val="0"/>
  </w:num>
  <w:num w:numId="3" w16cid:durableId="1011685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7B"/>
    <w:rsid w:val="000307E2"/>
    <w:rsid w:val="00040B34"/>
    <w:rsid w:val="000453CA"/>
    <w:rsid w:val="0005443D"/>
    <w:rsid w:val="000A62CC"/>
    <w:rsid w:val="000F2877"/>
    <w:rsid w:val="000F638D"/>
    <w:rsid w:val="0011270C"/>
    <w:rsid w:val="00130EDE"/>
    <w:rsid w:val="001400FF"/>
    <w:rsid w:val="001451C7"/>
    <w:rsid w:val="00147A7B"/>
    <w:rsid w:val="00172F9D"/>
    <w:rsid w:val="001F7317"/>
    <w:rsid w:val="00204DB7"/>
    <w:rsid w:val="002B12B1"/>
    <w:rsid w:val="002D4F88"/>
    <w:rsid w:val="002D7C05"/>
    <w:rsid w:val="002E5EC9"/>
    <w:rsid w:val="00333DBF"/>
    <w:rsid w:val="0036181C"/>
    <w:rsid w:val="00362319"/>
    <w:rsid w:val="003668E1"/>
    <w:rsid w:val="0036754A"/>
    <w:rsid w:val="0037057C"/>
    <w:rsid w:val="00385BE6"/>
    <w:rsid w:val="00392A80"/>
    <w:rsid w:val="003C14DD"/>
    <w:rsid w:val="003E20FC"/>
    <w:rsid w:val="004152D4"/>
    <w:rsid w:val="004213FE"/>
    <w:rsid w:val="00433BEF"/>
    <w:rsid w:val="00436397"/>
    <w:rsid w:val="004733D9"/>
    <w:rsid w:val="0048275C"/>
    <w:rsid w:val="00491DB6"/>
    <w:rsid w:val="004A1406"/>
    <w:rsid w:val="004A79CD"/>
    <w:rsid w:val="004D4B93"/>
    <w:rsid w:val="004D68FD"/>
    <w:rsid w:val="005004A7"/>
    <w:rsid w:val="0050433D"/>
    <w:rsid w:val="00515A2F"/>
    <w:rsid w:val="00577017"/>
    <w:rsid w:val="005B10A6"/>
    <w:rsid w:val="005B34D3"/>
    <w:rsid w:val="005C7654"/>
    <w:rsid w:val="005C7FCE"/>
    <w:rsid w:val="005D5177"/>
    <w:rsid w:val="005D6324"/>
    <w:rsid w:val="00606E07"/>
    <w:rsid w:val="0061632A"/>
    <w:rsid w:val="00636107"/>
    <w:rsid w:val="00642812"/>
    <w:rsid w:val="00645BBD"/>
    <w:rsid w:val="00675BA7"/>
    <w:rsid w:val="006763C5"/>
    <w:rsid w:val="00683E21"/>
    <w:rsid w:val="00697FCF"/>
    <w:rsid w:val="006B6F42"/>
    <w:rsid w:val="006D5BA5"/>
    <w:rsid w:val="00706987"/>
    <w:rsid w:val="00720D0F"/>
    <w:rsid w:val="007233BA"/>
    <w:rsid w:val="00727E6A"/>
    <w:rsid w:val="007401AE"/>
    <w:rsid w:val="00740787"/>
    <w:rsid w:val="00740EDC"/>
    <w:rsid w:val="007577D4"/>
    <w:rsid w:val="00765FD7"/>
    <w:rsid w:val="00796070"/>
    <w:rsid w:val="007A00C9"/>
    <w:rsid w:val="007B014E"/>
    <w:rsid w:val="007B73D8"/>
    <w:rsid w:val="007E137C"/>
    <w:rsid w:val="007F0934"/>
    <w:rsid w:val="008453DC"/>
    <w:rsid w:val="00855896"/>
    <w:rsid w:val="00866962"/>
    <w:rsid w:val="008A04DB"/>
    <w:rsid w:val="008A702A"/>
    <w:rsid w:val="008E5FB5"/>
    <w:rsid w:val="00941FC2"/>
    <w:rsid w:val="009430D0"/>
    <w:rsid w:val="009600DD"/>
    <w:rsid w:val="00970507"/>
    <w:rsid w:val="00984474"/>
    <w:rsid w:val="009953B6"/>
    <w:rsid w:val="00995E11"/>
    <w:rsid w:val="00995FF8"/>
    <w:rsid w:val="009A5D44"/>
    <w:rsid w:val="009D1CF3"/>
    <w:rsid w:val="009E28CF"/>
    <w:rsid w:val="009E7F42"/>
    <w:rsid w:val="00A176F1"/>
    <w:rsid w:val="00A227E2"/>
    <w:rsid w:val="00A400D7"/>
    <w:rsid w:val="00A5257C"/>
    <w:rsid w:val="00A65806"/>
    <w:rsid w:val="00AA01C6"/>
    <w:rsid w:val="00AC11E2"/>
    <w:rsid w:val="00AC78B4"/>
    <w:rsid w:val="00B03DB4"/>
    <w:rsid w:val="00B11021"/>
    <w:rsid w:val="00B25734"/>
    <w:rsid w:val="00B42D3C"/>
    <w:rsid w:val="00B54BA7"/>
    <w:rsid w:val="00B759F4"/>
    <w:rsid w:val="00B76FA6"/>
    <w:rsid w:val="00B900B4"/>
    <w:rsid w:val="00BB543A"/>
    <w:rsid w:val="00BE21EE"/>
    <w:rsid w:val="00BE7F70"/>
    <w:rsid w:val="00BF78BF"/>
    <w:rsid w:val="00C4597F"/>
    <w:rsid w:val="00C70052"/>
    <w:rsid w:val="00C81383"/>
    <w:rsid w:val="00CB3780"/>
    <w:rsid w:val="00D242C6"/>
    <w:rsid w:val="00D3773C"/>
    <w:rsid w:val="00D434B6"/>
    <w:rsid w:val="00D63A75"/>
    <w:rsid w:val="00D71D54"/>
    <w:rsid w:val="00D71E7E"/>
    <w:rsid w:val="00DB3030"/>
    <w:rsid w:val="00DE2F56"/>
    <w:rsid w:val="00DE48F8"/>
    <w:rsid w:val="00E027F5"/>
    <w:rsid w:val="00E36E3E"/>
    <w:rsid w:val="00E42673"/>
    <w:rsid w:val="00E62D60"/>
    <w:rsid w:val="00E90045"/>
    <w:rsid w:val="00EA05B5"/>
    <w:rsid w:val="00EB3998"/>
    <w:rsid w:val="00EE1FAA"/>
    <w:rsid w:val="00F06905"/>
    <w:rsid w:val="00F61A2C"/>
    <w:rsid w:val="00F8624A"/>
    <w:rsid w:val="00FB7755"/>
    <w:rsid w:val="00F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D482A7"/>
  <w15:docId w15:val="{7297A309-A05F-446B-845E-E7AFD288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18"/>
        <w:szCs w:val="18"/>
        <w:lang w:val="pt-BR" w:eastAsia="pt-BR" w:bidi="ar-SA"/>
      </w:rPr>
    </w:rPrDefault>
    <w:pPrDefault>
      <w:pPr>
        <w:spacing w:line="261" w:lineRule="auto"/>
        <w:ind w:left="-1076" w:right="3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2" w:lineRule="auto"/>
    </w:pPr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60C"/>
    <w:rPr>
      <w:rFonts w:ascii="Calibri" w:eastAsia="Calibri" w:hAnsi="Calibri" w:cs="Calibri"/>
      <w:color w:val="000000"/>
      <w:sz w:val="18"/>
    </w:rPr>
  </w:style>
  <w:style w:type="paragraph" w:styleId="Rodap">
    <w:name w:val="footer"/>
    <w:basedOn w:val="Normal"/>
    <w:link w:val="Rodap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60C"/>
    <w:rPr>
      <w:rFonts w:ascii="Calibri" w:eastAsia="Calibri" w:hAnsi="Calibri" w:cs="Calibri"/>
      <w:color w:val="000000"/>
      <w:sz w:val="18"/>
    </w:rPr>
  </w:style>
  <w:style w:type="character" w:customStyle="1" w:styleId="oypena">
    <w:name w:val="oypena"/>
    <w:basedOn w:val="Fontepargpadro"/>
    <w:rsid w:val="0078160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orpodetextoChar">
    <w:name w:val="Corpo de texto Char"/>
    <w:link w:val="Corpodetexto"/>
    <w:qFormat/>
    <w:rsid w:val="00CB3780"/>
    <w:rPr>
      <w:sz w:val="24"/>
      <w:lang w:val="it-IT"/>
    </w:rPr>
  </w:style>
  <w:style w:type="paragraph" w:styleId="Corpodetexto">
    <w:name w:val="Body Text"/>
    <w:basedOn w:val="Normal"/>
    <w:link w:val="CorpodetextoChar"/>
    <w:rsid w:val="00CB3780"/>
    <w:pPr>
      <w:widowControl w:val="0"/>
      <w:spacing w:after="120" w:line="240" w:lineRule="auto"/>
      <w:ind w:left="0" w:right="0" w:firstLine="708"/>
      <w:jc w:val="both"/>
    </w:pPr>
    <w:rPr>
      <w:color w:val="auto"/>
      <w:sz w:val="24"/>
      <w:lang w:val="it-IT"/>
    </w:rPr>
  </w:style>
  <w:style w:type="character" w:customStyle="1" w:styleId="CorpodetextoChar1">
    <w:name w:val="Corpo de texto Char1"/>
    <w:basedOn w:val="Fontepargpadro"/>
    <w:uiPriority w:val="99"/>
    <w:semiHidden/>
    <w:rsid w:val="00CB3780"/>
    <w:rPr>
      <w:color w:val="000000"/>
    </w:rPr>
  </w:style>
  <w:style w:type="paragraph" w:styleId="Legenda">
    <w:name w:val="caption"/>
    <w:basedOn w:val="Normal"/>
    <w:next w:val="Normal"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0"/>
      <w:szCs w:val="20"/>
      <w:lang w:val="it-IT"/>
    </w:rPr>
  </w:style>
  <w:style w:type="paragraph" w:styleId="Bibliografia">
    <w:name w:val="Bibliography"/>
    <w:basedOn w:val="Normal"/>
    <w:next w:val="Normal"/>
    <w:uiPriority w:val="37"/>
    <w:unhideWhenUsed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Pargrafos">
    <w:name w:val="Parágrafos"/>
    <w:qFormat/>
    <w:rsid w:val="00CB3780"/>
    <w:pPr>
      <w:tabs>
        <w:tab w:val="left" w:pos="1418"/>
      </w:tabs>
      <w:spacing w:line="360" w:lineRule="auto"/>
      <w:ind w:left="0" w:right="0" w:firstLine="1418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Referncias">
    <w:name w:val="Referências"/>
    <w:basedOn w:val="Normal"/>
    <w:qFormat/>
    <w:rsid w:val="00CB3780"/>
    <w:pPr>
      <w:spacing w:after="240"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7407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407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0787"/>
    <w:rPr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07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0787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2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692612411644"/>
          <c:y val="0.11135657512775568"/>
          <c:w val="0.82546967463805643"/>
          <c:h val="0.54154953136320449"/>
        </c:manualLayout>
      </c:layout>
      <c:lineChart>
        <c:grouping val="standard"/>
        <c:varyColors val="0"/>
        <c:ser>
          <c:idx val="0"/>
          <c:order val="0"/>
          <c:tx>
            <c:strRef>
              <c:f>'produção 45 dias'!$D$2</c:f>
              <c:strCache>
                <c:ptCount val="1"/>
                <c:pt idx="0">
                  <c:v>0% BD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dias'!$D$3:$D$47</c:f>
              <c:numCache>
                <c:formatCode>General</c:formatCode>
                <c:ptCount val="45"/>
                <c:pt idx="0">
                  <c:v>9.0257062741714821E-3</c:v>
                </c:pt>
                <c:pt idx="1">
                  <c:v>9.7333424148482346E-3</c:v>
                </c:pt>
                <c:pt idx="2">
                  <c:v>9.8102132382438863E-3</c:v>
                </c:pt>
                <c:pt idx="3">
                  <c:v>1.0967730906650798E-2</c:v>
                </c:pt>
                <c:pt idx="4">
                  <c:v>1.1328218544237757E-2</c:v>
                </c:pt>
                <c:pt idx="5">
                  <c:v>1.1397913154705126E-2</c:v>
                </c:pt>
                <c:pt idx="6">
                  <c:v>1.1122305479743275E-2</c:v>
                </c:pt>
                <c:pt idx="7">
                  <c:v>1.1112029374146716E-2</c:v>
                </c:pt>
                <c:pt idx="8">
                  <c:v>1.1236337606722449E-2</c:v>
                </c:pt>
                <c:pt idx="9">
                  <c:v>1.0866267701892536E-2</c:v>
                </c:pt>
                <c:pt idx="10">
                  <c:v>1.0975365360093572E-2</c:v>
                </c:pt>
                <c:pt idx="11">
                  <c:v>1.0238562625368571E-2</c:v>
                </c:pt>
                <c:pt idx="12">
                  <c:v>1.0919813178508816E-2</c:v>
                </c:pt>
                <c:pt idx="13">
                  <c:v>1.0342635416432518E-2</c:v>
                </c:pt>
                <c:pt idx="14">
                  <c:v>1.0422389398473999E-2</c:v>
                </c:pt>
                <c:pt idx="15">
                  <c:v>9.7768430347181922E-3</c:v>
                </c:pt>
                <c:pt idx="16">
                  <c:v>9.7877792636780637E-3</c:v>
                </c:pt>
                <c:pt idx="17">
                  <c:v>1.0341282270780761E-2</c:v>
                </c:pt>
                <c:pt idx="18">
                  <c:v>9.6563121442719835E-3</c:v>
                </c:pt>
                <c:pt idx="19">
                  <c:v>1.0394896284310923E-2</c:v>
                </c:pt>
                <c:pt idx="20">
                  <c:v>1.0583654665306579E-2</c:v>
                </c:pt>
                <c:pt idx="21">
                  <c:v>1.0288852624529519E-2</c:v>
                </c:pt>
                <c:pt idx="22">
                  <c:v>1.0868353196397179E-2</c:v>
                </c:pt>
                <c:pt idx="23">
                  <c:v>1.1493580118708401E-2</c:v>
                </c:pt>
                <c:pt idx="24">
                  <c:v>1.1628012214089592E-2</c:v>
                </c:pt>
                <c:pt idx="25">
                  <c:v>1.1593178075274551E-2</c:v>
                </c:pt>
                <c:pt idx="26">
                  <c:v>1.0589900373860485E-2</c:v>
                </c:pt>
                <c:pt idx="27">
                  <c:v>1.0631545904873573E-2</c:v>
                </c:pt>
                <c:pt idx="28">
                  <c:v>1.0338116349908839E-2</c:v>
                </c:pt>
                <c:pt idx="29">
                  <c:v>9.8984914339188025E-3</c:v>
                </c:pt>
                <c:pt idx="30">
                  <c:v>1.0872305479743279E-2</c:v>
                </c:pt>
                <c:pt idx="31">
                  <c:v>1.1112029374146716E-2</c:v>
                </c:pt>
                <c:pt idx="32">
                  <c:v>1.098633760672247E-2</c:v>
                </c:pt>
                <c:pt idx="33">
                  <c:v>1.0866267701892536E-2</c:v>
                </c:pt>
                <c:pt idx="34">
                  <c:v>1.0725365360093582E-2</c:v>
                </c:pt>
                <c:pt idx="35">
                  <c:v>9.9885626253685706E-3</c:v>
                </c:pt>
                <c:pt idx="36">
                  <c:v>9.9198131785088427E-3</c:v>
                </c:pt>
                <c:pt idx="37">
                  <c:v>9.8426354164325418E-3</c:v>
                </c:pt>
                <c:pt idx="38">
                  <c:v>1.0172389398474015E-2</c:v>
                </c:pt>
                <c:pt idx="39">
                  <c:v>9.526843034718192E-3</c:v>
                </c:pt>
                <c:pt idx="40">
                  <c:v>1.0144896284310922E-2</c:v>
                </c:pt>
                <c:pt idx="41">
                  <c:v>1.0583654665306579E-2</c:v>
                </c:pt>
                <c:pt idx="42">
                  <c:v>1.0038852624529528E-2</c:v>
                </c:pt>
                <c:pt idx="43">
                  <c:v>1.0618353196397189E-2</c:v>
                </c:pt>
                <c:pt idx="44">
                  <c:v>1.0993580118708424E-2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12-47F0-8FFE-89A75103FEC9}"/>
            </c:ext>
          </c:extLst>
        </c:ser>
        <c:ser>
          <c:idx val="1"/>
          <c:order val="1"/>
          <c:tx>
            <c:strRef>
              <c:f>'produção 45 dias'!$E$2</c:f>
              <c:strCache>
                <c:ptCount val="1"/>
                <c:pt idx="0">
                  <c:v>20% BD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dias'!$E$3:$E$47</c:f>
              <c:numCache>
                <c:formatCode>General</c:formatCode>
                <c:ptCount val="45"/>
                <c:pt idx="0">
                  <c:v>1.4025864802981628E-2</c:v>
                </c:pt>
                <c:pt idx="1">
                  <c:v>1.4886560415515775E-2</c:v>
                </c:pt>
                <c:pt idx="2">
                  <c:v>1.4750809180343098E-2</c:v>
                </c:pt>
                <c:pt idx="3">
                  <c:v>1.4475044886286561E-2</c:v>
                </c:pt>
                <c:pt idx="4">
                  <c:v>1.4163999203756758E-2</c:v>
                </c:pt>
                <c:pt idx="5">
                  <c:v>1.4740317211341582E-2</c:v>
                </c:pt>
                <c:pt idx="6">
                  <c:v>1.5613119587067407E-2</c:v>
                </c:pt>
                <c:pt idx="7">
                  <c:v>1.6172957251850265E-2</c:v>
                </c:pt>
                <c:pt idx="8">
                  <c:v>1.4525164870120191E-2</c:v>
                </c:pt>
                <c:pt idx="9">
                  <c:v>1.4972423373326849E-2</c:v>
                </c:pt>
                <c:pt idx="10">
                  <c:v>1.6585570210296482E-2</c:v>
                </c:pt>
                <c:pt idx="11">
                  <c:v>1.584797100370158E-2</c:v>
                </c:pt>
                <c:pt idx="12">
                  <c:v>1.5391178523967649E-2</c:v>
                </c:pt>
                <c:pt idx="13">
                  <c:v>1.6225351121788821E-2</c:v>
                </c:pt>
                <c:pt idx="14">
                  <c:v>1.6156332003065276E-2</c:v>
                </c:pt>
                <c:pt idx="15">
                  <c:v>1.5611438208258371E-2</c:v>
                </c:pt>
                <c:pt idx="16">
                  <c:v>1.5401258647909101E-2</c:v>
                </c:pt>
                <c:pt idx="17">
                  <c:v>1.5645610778239987E-2</c:v>
                </c:pt>
                <c:pt idx="18">
                  <c:v>1.5582581112308265E-2</c:v>
                </c:pt>
                <c:pt idx="19">
                  <c:v>1.5338600934981642E-2</c:v>
                </c:pt>
                <c:pt idx="20">
                  <c:v>1.5189896368917332E-2</c:v>
                </c:pt>
                <c:pt idx="21">
                  <c:v>1.4617700782488365E-2</c:v>
                </c:pt>
                <c:pt idx="22">
                  <c:v>1.5009121247080029E-2</c:v>
                </c:pt>
                <c:pt idx="23">
                  <c:v>1.6333583588244511E-2</c:v>
                </c:pt>
                <c:pt idx="24">
                  <c:v>1.6516898418053837E-2</c:v>
                </c:pt>
                <c:pt idx="25">
                  <c:v>1.6760758877026979E-2</c:v>
                </c:pt>
                <c:pt idx="26">
                  <c:v>1.4358667468132576E-2</c:v>
                </c:pt>
                <c:pt idx="27">
                  <c:v>1.4398662758894428E-2</c:v>
                </c:pt>
                <c:pt idx="28">
                  <c:v>1.469059744317992E-2</c:v>
                </c:pt>
                <c:pt idx="29">
                  <c:v>1.49018705925712E-2</c:v>
                </c:pt>
                <c:pt idx="30">
                  <c:v>1.5613119587067407E-2</c:v>
                </c:pt>
                <c:pt idx="31">
                  <c:v>1.6172957251850265E-2</c:v>
                </c:pt>
                <c:pt idx="32">
                  <c:v>1.4525164870120191E-2</c:v>
                </c:pt>
                <c:pt idx="33">
                  <c:v>1.4972423373326849E-2</c:v>
                </c:pt>
                <c:pt idx="34">
                  <c:v>1.6585570210296482E-2</c:v>
                </c:pt>
                <c:pt idx="35">
                  <c:v>1.584797100370158E-2</c:v>
                </c:pt>
                <c:pt idx="36">
                  <c:v>1.5391178523967649E-2</c:v>
                </c:pt>
                <c:pt idx="37">
                  <c:v>1.6225351121788821E-2</c:v>
                </c:pt>
                <c:pt idx="38">
                  <c:v>1.5611438208258371E-2</c:v>
                </c:pt>
                <c:pt idx="39">
                  <c:v>1.5401258647909101E-2</c:v>
                </c:pt>
                <c:pt idx="40">
                  <c:v>1.5645610778239987E-2</c:v>
                </c:pt>
                <c:pt idx="41">
                  <c:v>1.5582581112308265E-2</c:v>
                </c:pt>
                <c:pt idx="42">
                  <c:v>1.5338600934981642E-2</c:v>
                </c:pt>
                <c:pt idx="43">
                  <c:v>1.5189896368917332E-2</c:v>
                </c:pt>
                <c:pt idx="44">
                  <c:v>1.4617700782488365E-2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12-47F0-8FFE-89A75103FEC9}"/>
            </c:ext>
          </c:extLst>
        </c:ser>
        <c:ser>
          <c:idx val="2"/>
          <c:order val="2"/>
          <c:tx>
            <c:strRef>
              <c:f>'produção 45 dias'!$F$2</c:f>
              <c:strCache>
                <c:ptCount val="1"/>
                <c:pt idx="0">
                  <c:v>30 % BD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dias'!$F$3:$F$47</c:f>
              <c:numCache>
                <c:formatCode>General</c:formatCode>
                <c:ptCount val="45"/>
                <c:pt idx="0">
                  <c:v>1.501143315595105E-2</c:v>
                </c:pt>
                <c:pt idx="1">
                  <c:v>1.6221784661232041E-2</c:v>
                </c:pt>
                <c:pt idx="2">
                  <c:v>1.7424531971356284E-2</c:v>
                </c:pt>
                <c:pt idx="3">
                  <c:v>1.8055722935655778E-2</c:v>
                </c:pt>
                <c:pt idx="4">
                  <c:v>1.8051113278540223E-2</c:v>
                </c:pt>
                <c:pt idx="5">
                  <c:v>1.8690993155562989E-2</c:v>
                </c:pt>
                <c:pt idx="6">
                  <c:v>1.9646633200169183E-2</c:v>
                </c:pt>
                <c:pt idx="7">
                  <c:v>1.9944191350706179E-2</c:v>
                </c:pt>
                <c:pt idx="8">
                  <c:v>1.9569746373883611E-2</c:v>
                </c:pt>
                <c:pt idx="9">
                  <c:v>1.8159138038253253E-2</c:v>
                </c:pt>
                <c:pt idx="10">
                  <c:v>1.9552311180900915E-2</c:v>
                </c:pt>
                <c:pt idx="11">
                  <c:v>1.930489988841522E-2</c:v>
                </c:pt>
                <c:pt idx="12">
                  <c:v>1.8999034574000716E-2</c:v>
                </c:pt>
                <c:pt idx="13">
                  <c:v>1.8590548015362852E-2</c:v>
                </c:pt>
                <c:pt idx="14">
                  <c:v>1.8145864696199665E-2</c:v>
                </c:pt>
                <c:pt idx="15">
                  <c:v>2.0263153836114062E-2</c:v>
                </c:pt>
                <c:pt idx="16">
                  <c:v>1.8424934304578873E-2</c:v>
                </c:pt>
                <c:pt idx="17">
                  <c:v>1.8948298113343372E-2</c:v>
                </c:pt>
                <c:pt idx="18">
                  <c:v>1.9406146479210622E-2</c:v>
                </c:pt>
                <c:pt idx="19">
                  <c:v>1.9985664543886027E-2</c:v>
                </c:pt>
                <c:pt idx="20">
                  <c:v>1.9589060242377838E-2</c:v>
                </c:pt>
                <c:pt idx="21">
                  <c:v>1.9613141065169901E-2</c:v>
                </c:pt>
                <c:pt idx="22">
                  <c:v>1.9960458277667525E-2</c:v>
                </c:pt>
                <c:pt idx="23">
                  <c:v>2.114188034760776E-2</c:v>
                </c:pt>
                <c:pt idx="24">
                  <c:v>2.3112504582266095E-2</c:v>
                </c:pt>
                <c:pt idx="25">
                  <c:v>2.3578361583341347E-2</c:v>
                </c:pt>
                <c:pt idx="26">
                  <c:v>2.0385612153336324E-2</c:v>
                </c:pt>
                <c:pt idx="27">
                  <c:v>2.039711977518904E-2</c:v>
                </c:pt>
                <c:pt idx="28">
                  <c:v>1.9950195775577099E-2</c:v>
                </c:pt>
                <c:pt idx="29">
                  <c:v>1.9736406889789421E-2</c:v>
                </c:pt>
                <c:pt idx="30">
                  <c:v>1.9600555597938586E-2</c:v>
                </c:pt>
                <c:pt idx="31">
                  <c:v>2.0692671093055857E-2</c:v>
                </c:pt>
                <c:pt idx="32">
                  <c:v>1.9013342677202616E-2</c:v>
                </c:pt>
                <c:pt idx="33">
                  <c:v>1.9055722935655793E-2</c:v>
                </c:pt>
                <c:pt idx="34">
                  <c:v>1.9940993155562994E-2</c:v>
                </c:pt>
                <c:pt idx="35">
                  <c:v>1.9944191350706179E-2</c:v>
                </c:pt>
                <c:pt idx="36">
                  <c:v>1.9569746373883611E-2</c:v>
                </c:pt>
                <c:pt idx="37">
                  <c:v>1.9552311180900915E-2</c:v>
                </c:pt>
                <c:pt idx="38">
                  <c:v>1.930489988841522E-2</c:v>
                </c:pt>
                <c:pt idx="39">
                  <c:v>2.0263153836114062E-2</c:v>
                </c:pt>
                <c:pt idx="40">
                  <c:v>1.9985664543886027E-2</c:v>
                </c:pt>
                <c:pt idx="41">
                  <c:v>2.114188034760776E-2</c:v>
                </c:pt>
                <c:pt idx="42">
                  <c:v>1.963561215333632E-2</c:v>
                </c:pt>
                <c:pt idx="43">
                  <c:v>1.9647119775189049E-2</c:v>
                </c:pt>
                <c:pt idx="44">
                  <c:v>1.9950195775577099E-2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12-47F0-8FFE-89A75103FEC9}"/>
            </c:ext>
          </c:extLst>
        </c:ser>
        <c:ser>
          <c:idx val="3"/>
          <c:order val="3"/>
          <c:tx>
            <c:strRef>
              <c:f>'produção 45 dias'!$G$2</c:f>
              <c:strCache>
                <c:ptCount val="1"/>
                <c:pt idx="0">
                  <c:v>40 % BD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dias'!$G$3:$G$47</c:f>
              <c:numCache>
                <c:formatCode>General</c:formatCode>
                <c:ptCount val="45"/>
                <c:pt idx="0">
                  <c:v>1.6350555597938583E-2</c:v>
                </c:pt>
                <c:pt idx="1">
                  <c:v>1.7424531971356284E-2</c:v>
                </c:pt>
                <c:pt idx="2">
                  <c:v>1.844267109305588E-2</c:v>
                </c:pt>
                <c:pt idx="3">
                  <c:v>1.8934384145806286E-2</c:v>
                </c:pt>
                <c:pt idx="4">
                  <c:v>1.9232278327814316E-2</c:v>
                </c:pt>
                <c:pt idx="5">
                  <c:v>2.0187218582475176E-2</c:v>
                </c:pt>
                <c:pt idx="6">
                  <c:v>2.1760572366716868E-2</c:v>
                </c:pt>
                <c:pt idx="7">
                  <c:v>2.1824368755371568E-2</c:v>
                </c:pt>
                <c:pt idx="8">
                  <c:v>2.1553604339985676E-2</c:v>
                </c:pt>
                <c:pt idx="9">
                  <c:v>2.2972642251008098E-2</c:v>
                </c:pt>
                <c:pt idx="10">
                  <c:v>2.3253461890247955E-2</c:v>
                </c:pt>
                <c:pt idx="11">
                  <c:v>2.5413390967874764E-2</c:v>
                </c:pt>
                <c:pt idx="12">
                  <c:v>2.29598211202208E-2</c:v>
                </c:pt>
                <c:pt idx="13">
                  <c:v>2.3552406894468317E-2</c:v>
                </c:pt>
                <c:pt idx="14">
                  <c:v>2.5458345356853315E-2</c:v>
                </c:pt>
                <c:pt idx="15">
                  <c:v>2.5216381115058487E-2</c:v>
                </c:pt>
                <c:pt idx="16">
                  <c:v>2.5536690359528054E-2</c:v>
                </c:pt>
                <c:pt idx="17">
                  <c:v>2.5793055267315138E-2</c:v>
                </c:pt>
                <c:pt idx="18">
                  <c:v>2.6063979472942842E-2</c:v>
                </c:pt>
                <c:pt idx="19">
                  <c:v>2.510311073788905E-2</c:v>
                </c:pt>
                <c:pt idx="20">
                  <c:v>2.5438040326294428E-2</c:v>
                </c:pt>
                <c:pt idx="21">
                  <c:v>2.5794392307067402E-2</c:v>
                </c:pt>
                <c:pt idx="22">
                  <c:v>2.5488371570820553E-2</c:v>
                </c:pt>
                <c:pt idx="23">
                  <c:v>2.5497757864336751E-2</c:v>
                </c:pt>
                <c:pt idx="24">
                  <c:v>2.6953462273701347E-2</c:v>
                </c:pt>
                <c:pt idx="25">
                  <c:v>2.4450086877832497E-2</c:v>
                </c:pt>
                <c:pt idx="26">
                  <c:v>2.3951617157147949E-2</c:v>
                </c:pt>
                <c:pt idx="27">
                  <c:v>2.4018802637407452E-2</c:v>
                </c:pt>
                <c:pt idx="28">
                  <c:v>2.4293780171678672E-2</c:v>
                </c:pt>
                <c:pt idx="29">
                  <c:v>2.4084718367200331E-2</c:v>
                </c:pt>
                <c:pt idx="30">
                  <c:v>2.3003461890247944E-2</c:v>
                </c:pt>
                <c:pt idx="31">
                  <c:v>2.4716381115058486E-2</c:v>
                </c:pt>
                <c:pt idx="32">
                  <c:v>2.5036690359528047E-2</c:v>
                </c:pt>
                <c:pt idx="33">
                  <c:v>2.4293780171678672E-2</c:v>
                </c:pt>
                <c:pt idx="34">
                  <c:v>2.4084718367200331E-2</c:v>
                </c:pt>
                <c:pt idx="35">
                  <c:v>2.3253461890247955E-2</c:v>
                </c:pt>
                <c:pt idx="36">
                  <c:v>2.29598211202208E-2</c:v>
                </c:pt>
                <c:pt idx="37">
                  <c:v>2.3552406894468317E-2</c:v>
                </c:pt>
                <c:pt idx="38">
                  <c:v>2.510311073788905E-2</c:v>
                </c:pt>
                <c:pt idx="39">
                  <c:v>2.4450086877832497E-2</c:v>
                </c:pt>
                <c:pt idx="40">
                  <c:v>2.3951617157147949E-2</c:v>
                </c:pt>
                <c:pt idx="41">
                  <c:v>2.3253461890247955E-2</c:v>
                </c:pt>
                <c:pt idx="42">
                  <c:v>2.5216381115058487E-2</c:v>
                </c:pt>
                <c:pt idx="43">
                  <c:v>2.4018802637407452E-2</c:v>
                </c:pt>
                <c:pt idx="44">
                  <c:v>2.5413390967874764E-2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212-47F0-8FFE-89A75103FEC9}"/>
            </c:ext>
          </c:extLst>
        </c:ser>
        <c:ser>
          <c:idx val="4"/>
          <c:order val="4"/>
          <c:tx>
            <c:strRef>
              <c:f>'produção 45 dias'!$H$2</c:f>
              <c:strCache>
                <c:ptCount val="1"/>
                <c:pt idx="0">
                  <c:v>50 % BD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dias'!$H$3:$H$47</c:f>
              <c:numCache>
                <c:formatCode>General</c:formatCode>
                <c:ptCount val="45"/>
                <c:pt idx="0">
                  <c:v>1.9210751372748049E-2</c:v>
                </c:pt>
                <c:pt idx="1">
                  <c:v>1.9794576008262219E-2</c:v>
                </c:pt>
                <c:pt idx="2">
                  <c:v>2.0136792468734024E-2</c:v>
                </c:pt>
                <c:pt idx="3">
                  <c:v>2.3788482164067141E-2</c:v>
                </c:pt>
                <c:pt idx="4">
                  <c:v>2.3970681272013267E-2</c:v>
                </c:pt>
                <c:pt idx="5">
                  <c:v>2.4349341586945329E-2</c:v>
                </c:pt>
                <c:pt idx="6">
                  <c:v>2.6041899269368188E-2</c:v>
                </c:pt>
                <c:pt idx="7">
                  <c:v>2.6185565462646231E-2</c:v>
                </c:pt>
                <c:pt idx="8">
                  <c:v>2.7524228761120647E-2</c:v>
                </c:pt>
                <c:pt idx="9">
                  <c:v>3.0221368764436301E-2</c:v>
                </c:pt>
                <c:pt idx="10">
                  <c:v>2.8807646221357935E-2</c:v>
                </c:pt>
                <c:pt idx="11">
                  <c:v>3.147141106660635E-2</c:v>
                </c:pt>
                <c:pt idx="12">
                  <c:v>3.1255241990126997E-2</c:v>
                </c:pt>
                <c:pt idx="13">
                  <c:v>3.1880319579730178E-2</c:v>
                </c:pt>
                <c:pt idx="14">
                  <c:v>3.1842797339467779E-2</c:v>
                </c:pt>
                <c:pt idx="15">
                  <c:v>3.4169507321921574E-2</c:v>
                </c:pt>
                <c:pt idx="16">
                  <c:v>3.0811344773387851E-2</c:v>
                </c:pt>
                <c:pt idx="17">
                  <c:v>3.1821455755805951E-2</c:v>
                </c:pt>
                <c:pt idx="18">
                  <c:v>3.4416724287306875E-2</c:v>
                </c:pt>
                <c:pt idx="19">
                  <c:v>3.2211804194029248E-2</c:v>
                </c:pt>
                <c:pt idx="20">
                  <c:v>3.0921838148486376E-2</c:v>
                </c:pt>
                <c:pt idx="21">
                  <c:v>3.1570128543085774E-2</c:v>
                </c:pt>
                <c:pt idx="22">
                  <c:v>3.1296380133464405E-2</c:v>
                </c:pt>
                <c:pt idx="23">
                  <c:v>3.105618607803215E-2</c:v>
                </c:pt>
                <c:pt idx="24">
                  <c:v>3.0469550647399826E-2</c:v>
                </c:pt>
                <c:pt idx="25">
                  <c:v>3.0348571471907927E-2</c:v>
                </c:pt>
                <c:pt idx="26">
                  <c:v>3.0762684036029504E-2</c:v>
                </c:pt>
                <c:pt idx="27">
                  <c:v>3.0764623458507771E-2</c:v>
                </c:pt>
                <c:pt idx="28">
                  <c:v>2.998295213812105E-2</c:v>
                </c:pt>
                <c:pt idx="29">
                  <c:v>3.0147567169227243E-2</c:v>
                </c:pt>
                <c:pt idx="30">
                  <c:v>3.0221368764436301E-2</c:v>
                </c:pt>
                <c:pt idx="31">
                  <c:v>2.9307646221357939E-2</c:v>
                </c:pt>
                <c:pt idx="32">
                  <c:v>2.9005241990126981E-2</c:v>
                </c:pt>
                <c:pt idx="33">
                  <c:v>3.013031957973018E-2</c:v>
                </c:pt>
                <c:pt idx="34">
                  <c:v>2.9919507321921578E-2</c:v>
                </c:pt>
                <c:pt idx="35">
                  <c:v>2.9561344773387843E-2</c:v>
                </c:pt>
                <c:pt idx="36">
                  <c:v>3.0071455755805956E-2</c:v>
                </c:pt>
                <c:pt idx="37">
                  <c:v>3.0416724287306858E-2</c:v>
                </c:pt>
                <c:pt idx="38">
                  <c:v>2.9732952138121053E-2</c:v>
                </c:pt>
                <c:pt idx="39">
                  <c:v>3.0397567169227258E-2</c:v>
                </c:pt>
                <c:pt idx="40">
                  <c:v>3.147141106660635E-2</c:v>
                </c:pt>
                <c:pt idx="41">
                  <c:v>3.1255241990126997E-2</c:v>
                </c:pt>
                <c:pt idx="42">
                  <c:v>3.0921838148486376E-2</c:v>
                </c:pt>
                <c:pt idx="43">
                  <c:v>3.1570128543085774E-2</c:v>
                </c:pt>
                <c:pt idx="44">
                  <c:v>3.105618607803215E-2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212-47F0-8FFE-89A75103F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415872"/>
        <c:axId val="334762744"/>
      </c:lineChart>
      <c:catAx>
        <c:axId val="32141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34762744"/>
        <c:crosses val="autoZero"/>
        <c:auto val="1"/>
        <c:lblAlgn val="ctr"/>
        <c:lblOffset val="100"/>
        <c:noMultiLvlLbl val="0"/>
      </c:catAx>
      <c:valAx>
        <c:axId val="3347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21415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0.00604</cdr:x>
      <cdr:y>0.05088</cdr:y>
    </cdr:from>
    <cdr:to>
      <cdr:x>0.04314</cdr:x>
      <cdr:y>0.67985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B221F97B-2650-4A30-986E-C26B9C465B1D}"/>
            </a:ext>
          </a:extLst>
        </cdr:cNvPr>
        <cdr:cNvSpPr txBox="1"/>
      </cdr:nvSpPr>
      <cdr:spPr>
        <a:xfrm xmlns:a="http://schemas.openxmlformats.org/drawingml/2006/main" rot="16200000">
          <a:off x="-649292" y="807110"/>
          <a:ext cx="1557644" cy="1954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t-BR" sz="1100">
              <a:latin typeface="Times New Roman" panose="02020603050405020304" pitchFamily="18" charset="0"/>
              <a:cs typeface="Times New Roman" panose="02020603050405020304" pitchFamily="18" charset="0"/>
            </a:rPr>
            <a:t>Produção de biogás (m</a:t>
          </a:r>
          <a:r>
            <a:rPr lang="pt-BR" sz="11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pt-BR" sz="1100" baseline="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</a:p>
      </cdr:txBody>
    </cdr:sp>
  </cdr:relSizeAnchor>
  <cdr:relSizeAnchor xmlns:cdr="http://schemas.openxmlformats.org/drawingml/2006/chartDrawing">
    <cdr:from>
      <cdr:x>0.48949</cdr:x>
      <cdr:y>0.74449</cdr:y>
    </cdr:from>
    <cdr:to>
      <cdr:x>0.59022</cdr:x>
      <cdr:y>0.83392</cdr:y>
    </cdr:to>
    <cdr:sp macro="" textlink="">
      <cdr:nvSpPr>
        <cdr:cNvPr id="3" name="CaixaDeTexto 1">
          <a:extLst xmlns:a="http://schemas.openxmlformats.org/drawingml/2006/main">
            <a:ext uri="{FF2B5EF4-FFF2-40B4-BE49-F238E27FC236}">
              <a16:creationId xmlns:a16="http://schemas.microsoft.com/office/drawing/2014/main" id="{536AEE8E-161E-4FE1-A77A-D22C3BF1807B}"/>
            </a:ext>
          </a:extLst>
        </cdr:cNvPr>
        <cdr:cNvSpPr txBox="1"/>
      </cdr:nvSpPr>
      <cdr:spPr>
        <a:xfrm xmlns:a="http://schemas.openxmlformats.org/drawingml/2006/main">
          <a:off x="2764799" y="2006829"/>
          <a:ext cx="568951" cy="241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Dias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whk4gl+ZySvFkQWxbtftm7c/g==">CgMxLjA4AHIhMWNiUlQ1eEF1azJGTTRsWVJSdERPNDFUbThTaEFGWmVT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1940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Helloisa Florencio da Silva</dc:creator>
  <cp:lastModifiedBy>Lesley Carina do Lago Attadia Galli</cp:lastModifiedBy>
  <cp:revision>5</cp:revision>
  <dcterms:created xsi:type="dcterms:W3CDTF">2026-04-13T18:06:00Z</dcterms:created>
  <dcterms:modified xsi:type="dcterms:W3CDTF">2026-04-13T18:09:00Z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2b7bb931ddad387c1d4afab606ee9784957a8c16054d3af77d2a8b9ca324e360</vt:lpwstr>
  </property>
</Properties>
</file>